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eastAsia="zh-CN"/>
        </w:rPr>
      </w:pPr>
      <w:bookmarkStart w:id="1" w:name="_GoBack"/>
      <w:bookmarkEnd w:id="1"/>
      <w:bookmarkStart w:id="0" w:name="_Toc14705"/>
      <w:r>
        <w:rPr>
          <w:rFonts w:hint="eastAsia"/>
          <w:sz w:val="32"/>
          <w:szCs w:val="32"/>
          <w:lang w:eastAsia="zh-CN"/>
        </w:rPr>
        <w:t>【</w:t>
      </w:r>
      <w:r>
        <w:rPr>
          <w:rFonts w:hint="eastAsia"/>
          <w:sz w:val="32"/>
          <w:szCs w:val="32"/>
          <w:lang w:val="en-US" w:eastAsia="zh-CN"/>
        </w:rPr>
        <w:t>15</w:t>
      </w:r>
      <w:r>
        <w:rPr>
          <w:rFonts w:hint="eastAsia"/>
          <w:sz w:val="32"/>
          <w:szCs w:val="32"/>
          <w:lang w:eastAsia="zh-CN"/>
        </w:rPr>
        <w:t>】非公司企业法人分支机构设立登记提交材料规范</w:t>
      </w:r>
      <w:bookmarkEnd w:id="0"/>
    </w:p>
    <w:p>
      <w:pPr>
        <w:rPr>
          <w:rFonts w:hint="eastAsia"/>
        </w:rPr>
      </w:pP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1.</w:t>
      </w:r>
      <w:r>
        <w:rPr>
          <w:rFonts w:hint="eastAsia" w:ascii="宋体" w:hAnsi="宋体" w:eastAsia="宋体" w:cs="宋体"/>
          <w:color w:val="0000FF"/>
          <w:kern w:val="0"/>
          <w:sz w:val="24"/>
          <w:szCs w:val="24"/>
          <w:u w:val="single"/>
          <w:lang w:val="en-US" w:eastAsia="zh-CN" w:bidi="en-US"/>
        </w:rPr>
        <w:t>《分支机构登记（备案）申请书》</w:t>
      </w:r>
      <w:r>
        <w:rPr>
          <w:rFonts w:hint="eastAsia" w:ascii="宋体" w:hAnsi="宋体" w:eastAsia="宋体" w:cs="宋体"/>
          <w:color w:val="auto"/>
          <w:sz w:val="24"/>
          <w:szCs w:val="24"/>
          <w:shd w:val="clear" w:color="050000" w:fill="auto"/>
          <w:lang w:val="en-US"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lang w:eastAsia="zh-CN"/>
        </w:rPr>
        <w:t>注：</w:t>
      </w:r>
      <w:r>
        <w:rPr>
          <w:rFonts w:hint="eastAsia" w:ascii="宋体" w:hAnsi="宋体" w:eastAsia="宋体" w:cs="宋体"/>
          <w:sz w:val="24"/>
          <w:szCs w:val="24"/>
        </w:rPr>
        <w:t>1.根据</w:t>
      </w:r>
      <w:r>
        <w:rPr>
          <w:rFonts w:hint="eastAsia" w:ascii="宋体" w:hAnsi="宋体" w:eastAsia="宋体" w:cs="宋体"/>
          <w:color w:val="0000FF"/>
          <w:sz w:val="24"/>
          <w:szCs w:val="24"/>
          <w:u w:val="single"/>
        </w:rPr>
        <w:t>《海南自由贸易港市场主体登记管理条例》</w:t>
      </w:r>
      <w:r>
        <w:rPr>
          <w:rFonts w:hint="eastAsia" w:ascii="宋体" w:hAnsi="宋体" w:eastAsia="宋体" w:cs="宋体"/>
          <w:sz w:val="24"/>
          <w:szCs w:val="24"/>
        </w:rPr>
        <w:t>规定，市场主体通过“海南市场主体登记平台（海南e登记</w:t>
      </w:r>
      <w:r>
        <w:rPr>
          <w:rFonts w:hint="eastAsia" w:ascii="宋体" w:hAnsi="宋体" w:eastAsia="宋体" w:cs="宋体"/>
          <w:sz w:val="24"/>
          <w:szCs w:val="24"/>
          <w:lang w:val="en-US" w:eastAsia="zh-CN"/>
        </w:rPr>
        <w:t>2.0</w:t>
      </w:r>
      <w:r>
        <w:rPr>
          <w:rFonts w:hint="eastAsia" w:ascii="宋体" w:hAnsi="宋体" w:eastAsia="宋体" w:cs="宋体"/>
          <w:sz w:val="24"/>
          <w:szCs w:val="24"/>
        </w:rPr>
        <w:t>）”申报登记申请</w:t>
      </w:r>
      <w:r>
        <w:rPr>
          <w:rFonts w:hint="eastAsia" w:ascii="宋体" w:hAnsi="宋体" w:eastAsia="宋体" w:cs="宋体"/>
          <w:sz w:val="24"/>
          <w:szCs w:val="24"/>
          <w:lang w:eastAsia="zh-CN"/>
        </w:rPr>
        <w:t>的</w:t>
      </w:r>
      <w:r>
        <w:rPr>
          <w:rFonts w:hint="eastAsia" w:ascii="宋体" w:hAnsi="宋体" w:eastAsia="宋体" w:cs="宋体"/>
          <w:sz w:val="24"/>
          <w:szCs w:val="24"/>
        </w:rPr>
        <w:t>，登记机关不再受理纸质材料登记申请。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2.申请人通过全程电子化方式申请登记注册的，主体资格证明、身份证明、批准证书、章程等文件可通过全程电子化系统提交原件</w:t>
      </w:r>
      <w:r>
        <w:rPr>
          <w:rFonts w:hint="eastAsia" w:ascii="宋体" w:hAnsi="宋体" w:eastAsia="宋体" w:cs="宋体"/>
          <w:sz w:val="24"/>
          <w:szCs w:val="24"/>
          <w:lang w:eastAsia="zh-CN"/>
        </w:rPr>
        <w:t>复印件</w:t>
      </w:r>
      <w:r>
        <w:rPr>
          <w:rFonts w:hint="eastAsia" w:ascii="宋体" w:hAnsi="宋体" w:eastAsia="宋体" w:cs="宋体"/>
          <w:sz w:val="24"/>
          <w:szCs w:val="24"/>
        </w:rPr>
        <w:t>，或通过登记业务系统设置的申请文书格式规范生成相关材料并使用。</w:t>
      </w:r>
      <w:r>
        <w:rPr>
          <w:rFonts w:hint="eastAsia" w:ascii="宋体" w:hAnsi="宋体" w:eastAsia="宋体" w:cs="宋体"/>
          <w:color w:val="auto"/>
          <w:sz w:val="24"/>
          <w:szCs w:val="24"/>
        </w:rPr>
        <w:t>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非公司企业法人分支机构设立登记免于提交企业章程。</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rPr>
        <w:t>分支机构负责人的身份证件复印件（使用纸质材料办理登记的，在申请书中粘贴身份证复印件</w:t>
      </w:r>
      <w:r>
        <w:rPr>
          <w:rFonts w:hint="default"/>
        </w:rPr>
        <w:t>）</w:t>
      </w:r>
      <w:r>
        <w:rPr>
          <w:rFonts w:hint="eastAsia"/>
        </w:rPr>
        <w:t>。</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9.</w:t>
      </w:r>
      <w:r>
        <w:rPr>
          <w:rFonts w:hint="eastAsia"/>
          <w:lang w:val="en-US" w:eastAsia="zh-CN"/>
        </w:rPr>
        <w:t>财务负责人、联络员、指定代表/委托代理人身份证明。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10.</w:t>
      </w:r>
      <w:r>
        <w:rPr>
          <w:rFonts w:hint="eastAsia"/>
          <w:lang w:val="en-US" w:eastAsia="zh-CN"/>
        </w:rPr>
        <w:t>企业法人营业执照复印件。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11.</w:t>
      </w:r>
      <w:r>
        <w:rPr>
          <w:rFonts w:hint="eastAsia"/>
          <w:lang w:val="en-US" w:eastAsia="zh-CN"/>
        </w:rPr>
        <w:t>法律、行政法规和国务院决定规定设立非法人分支机构必须报经批准的或非法人分支机构经营范围涉及法律、行政法规和国务院决定规定登记前必须报经审批项目的，提交有关的批准文件或者许可证书复印件。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12.</w:t>
      </w:r>
      <w:r>
        <w:rPr>
          <w:rFonts w:hint="eastAsia"/>
          <w:lang w:val="en-US" w:eastAsia="zh-CN"/>
        </w:rPr>
        <w:t>分支机构负责人的任职信息</w:t>
      </w:r>
      <w:r>
        <w:rPr>
          <w:rFonts w:hint="default"/>
          <w:lang w:eastAsia="zh-CN"/>
        </w:rPr>
        <w:t>（</w:t>
      </w:r>
      <w:r>
        <w:rPr>
          <w:rFonts w:hint="eastAsia"/>
        </w:rPr>
        <w:t>分支机构负责人的任职信息由分支机构隶属企业法人的法定代表人在申请书中签署确认</w:t>
      </w:r>
      <w:r>
        <w:rPr>
          <w:rFonts w:hint="default"/>
          <w:lang w:eastAsia="zh-CN"/>
        </w:rPr>
        <w:t>）</w:t>
      </w:r>
      <w:r>
        <w:rPr>
          <w:rFonts w:hint="eastAsia"/>
          <w:lang w:val="en-US" w:eastAsia="zh-CN"/>
        </w:rPr>
        <w:t>。</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13.</w:t>
      </w:r>
      <w:r>
        <w:rPr>
          <w:rFonts w:hint="eastAsia"/>
          <w:lang w:val="en-US" w:eastAsia="zh-CN"/>
        </w:rPr>
        <w:t>经营场所使用相关文件。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417358"/>
    <w:rsid w:val="04417358"/>
    <w:rsid w:val="0F3F7243"/>
    <w:rsid w:val="1AAC5768"/>
    <w:rsid w:val="1B9A59C7"/>
    <w:rsid w:val="1DC8780F"/>
    <w:rsid w:val="2D9F6AE6"/>
    <w:rsid w:val="452117EC"/>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autoRedefine/>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41F03BD748D34BCB903FC885FD74E5F3_11</vt:lpwstr>
  </property>
</Properties>
</file>