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sz w:val="32"/>
          <w:szCs w:val="32"/>
        </w:rPr>
      </w:pPr>
      <w:bookmarkStart w:id="1" w:name="_GoBack"/>
      <w:bookmarkEnd w:id="1"/>
      <w:bookmarkStart w:id="0" w:name="_Toc8544"/>
      <w:r>
        <w:rPr>
          <w:rFonts w:hint="eastAsia"/>
          <w:sz w:val="32"/>
          <w:szCs w:val="32"/>
        </w:rPr>
        <w:t>【</w:t>
      </w:r>
      <w:r>
        <w:rPr>
          <w:rFonts w:hint="eastAsia"/>
          <w:sz w:val="32"/>
          <w:szCs w:val="32"/>
          <w:lang w:val="en-US" w:eastAsia="zh-CN"/>
        </w:rPr>
        <w:t>24</w:t>
      </w:r>
      <w:r>
        <w:rPr>
          <w:rFonts w:hint="eastAsia"/>
          <w:sz w:val="32"/>
          <w:szCs w:val="32"/>
        </w:rPr>
        <w:t>】合伙企业分支机构变更登记（备案）提交材料规范</w:t>
      </w:r>
      <w:bookmarkEnd w:id="0"/>
    </w:p>
    <w:p>
      <w:pPr>
        <w:rPr>
          <w:rFonts w:hint="eastAsia"/>
        </w:rPr>
      </w:pPr>
    </w:p>
    <w:p>
      <w:pPr>
        <w:keepNext w:val="0"/>
        <w:keepLines w:val="0"/>
        <w:pageBreakBefore w:val="0"/>
        <w:kinsoku/>
        <w:wordWrap/>
        <w:topLinePunct w:val="0"/>
        <w:autoSpaceDE/>
        <w:autoSpaceDN/>
        <w:bidi w:val="0"/>
        <w:spacing w:line="560" w:lineRule="exact"/>
        <w:ind w:left="0" w:leftChars="0" w:firstLine="480" w:firstLineChars="200"/>
        <w:jc w:val="left"/>
        <w:textAlignment w:val="auto"/>
        <w:rPr>
          <w:rFonts w:hint="eastAsia" w:ascii="宋体" w:hAnsi="宋体" w:eastAsia="宋体" w:cs="宋体"/>
          <w:color w:val="auto"/>
          <w:sz w:val="24"/>
          <w:szCs w:val="24"/>
          <w:shd w:val="clear" w:color="050000" w:fill="auto"/>
        </w:rPr>
      </w:pPr>
      <w:r>
        <w:rPr>
          <w:rFonts w:hint="eastAsia" w:ascii="宋体" w:hAnsi="宋体" w:eastAsia="宋体" w:cs="宋体"/>
          <w:color w:val="auto"/>
          <w:sz w:val="24"/>
          <w:szCs w:val="24"/>
          <w:shd w:val="clear" w:color="050000" w:fill="auto"/>
        </w:rPr>
        <w:t>1.</w:t>
      </w:r>
      <w:r>
        <w:rPr>
          <w:rFonts w:hint="eastAsia" w:ascii="宋体" w:hAnsi="宋体" w:eastAsia="宋体" w:cs="宋体"/>
          <w:color w:val="0000FF"/>
          <w:kern w:val="0"/>
          <w:sz w:val="24"/>
          <w:szCs w:val="24"/>
          <w:u w:val="single"/>
          <w:lang w:val="en-US" w:eastAsia="zh-CN" w:bidi="en-US"/>
        </w:rPr>
        <w:t>《分支机构登记（备案）申请书》</w:t>
      </w:r>
      <w:r>
        <w:rPr>
          <w:rFonts w:hint="eastAsia" w:ascii="宋体" w:hAnsi="宋体" w:eastAsia="宋体" w:cs="宋体"/>
          <w:color w:val="auto"/>
          <w:sz w:val="24"/>
          <w:szCs w:val="24"/>
          <w:shd w:val="clear" w:color="050000" w:fill="auto"/>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0" w:firstLineChars="0"/>
        <w:textAlignment w:val="auto"/>
        <w:rPr>
          <w:rFonts w:hint="eastAsia" w:ascii="宋体" w:hAnsi="宋体" w:eastAsia="宋体" w:cs="宋体"/>
          <w:color w:val="auto"/>
          <w:kern w:val="2"/>
          <w:sz w:val="24"/>
          <w:szCs w:val="20"/>
          <w:lang w:val="en-US" w:eastAsia="zh-CN" w:bidi="ar-SA"/>
        </w:rPr>
      </w:pPr>
      <w:r>
        <w:rPr>
          <w:rFonts w:hint="eastAsia" w:ascii="宋体" w:hAnsi="宋体" w:eastAsia="宋体" w:cs="宋体"/>
          <w:b/>
          <w:bCs/>
          <w:color w:val="auto"/>
          <w:sz w:val="24"/>
          <w:szCs w:val="24"/>
          <w:lang w:eastAsia="zh-CN"/>
        </w:rPr>
        <w:t>注：</w:t>
      </w:r>
      <w:r>
        <w:rPr>
          <w:rFonts w:hint="eastAsia" w:ascii="宋体" w:hAnsi="宋体" w:eastAsia="宋体" w:cs="宋体"/>
          <w:color w:val="auto"/>
          <w:kern w:val="2"/>
          <w:sz w:val="24"/>
          <w:szCs w:val="20"/>
          <w:lang w:val="en-US" w:eastAsia="zh-CN" w:bidi="ar-SA"/>
        </w:rPr>
        <w:t>1.根据</w:t>
      </w:r>
      <w:r>
        <w:rPr>
          <w:rFonts w:hint="eastAsia" w:ascii="宋体" w:hAnsi="宋体" w:eastAsia="宋体" w:cs="宋体"/>
          <w:color w:val="0000FF"/>
          <w:sz w:val="24"/>
          <w:szCs w:val="24"/>
          <w:u w:val="single"/>
          <w:lang w:val="en-US" w:eastAsia="zh-CN"/>
        </w:rPr>
        <w:t>《海南自由贸易港市场主体登记管理条例》</w:t>
      </w:r>
      <w:r>
        <w:rPr>
          <w:rFonts w:hint="eastAsia" w:ascii="宋体" w:hAnsi="宋体" w:eastAsia="宋体" w:cs="宋体"/>
          <w:color w:val="auto"/>
          <w:kern w:val="2"/>
          <w:sz w:val="24"/>
          <w:szCs w:val="20"/>
          <w:lang w:val="en-US" w:eastAsia="zh-CN" w:bidi="ar-SA"/>
        </w:rPr>
        <w:t>规定，市场主体通过“海南市场主体登记平台（海南e登记2.0）”申报登记申请的，登记机关不再受理纸质材料登记申请。</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rPr>
        <w:t>2.申请人通过全程电子化方式申请登记注册的，主体资格证明、身份证明、批准证书、章程等文件可通过全程电子化系统提交原件</w:t>
      </w:r>
      <w:r>
        <w:rPr>
          <w:rFonts w:hint="eastAsia" w:ascii="宋体" w:hAnsi="宋体" w:eastAsia="宋体" w:cs="宋体"/>
          <w:sz w:val="24"/>
          <w:szCs w:val="24"/>
          <w:lang w:eastAsia="zh-CN"/>
        </w:rPr>
        <w:t>复印件</w:t>
      </w:r>
      <w:r>
        <w:rPr>
          <w:rFonts w:hint="eastAsia" w:ascii="宋体" w:hAnsi="宋体" w:eastAsia="宋体" w:cs="宋体"/>
          <w:sz w:val="24"/>
          <w:szCs w:val="24"/>
        </w:rPr>
        <w:t>，或通过登记业务系统设置的申请文书格式规范生成相关材料并使用。</w:t>
      </w:r>
      <w:r>
        <w:rPr>
          <w:rFonts w:hint="eastAsia" w:ascii="宋体" w:hAnsi="宋体" w:eastAsia="宋体" w:cs="宋体"/>
          <w:color w:val="auto"/>
          <w:sz w:val="24"/>
          <w:szCs w:val="24"/>
        </w:rPr>
        <w:t>对填报的格式化信息，由登记平台自动审查；对申报的非格式化电子文件，由登记机关随机选派注册专员依法审查。</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提交材料涉及签署，参照申请书中申请人的注释，未注明签署人的，自然人由本人签字，法人和其他组织由法定代表人、负责人或有权签字人签字，并加盖公章。涉及代签文书的，需提交授权人委托他人签字的授权委托书，授权委托书应为原件，且授权人应亲笔签字。</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提交材料、公证认证文书为外文的，应对其内容进行准确的中文翻译，同时提交中文翻译件、外文原件两种文书，并注明“翻译准确”字样。翻译单位应在翻译件上加盖翻译单位公章（翻译专用章）或者附营业执照复印件等主体资格证明文件复印件，同时注明翻译人及联系方式。自然人的应在翻译件上签名，注明联系方式，并附翻译人员相应翻译资质复印件或者身份证明复印件。</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申请人应当配合登记机关通过实名认证系统，采用人脸识别等方式对相关人员进行实名验证。因特殊原因，当事人无法通过实名认证系统核验身份信息的，可以提交经依法公证的自然人身份证明文件，或者由本人持身份证件到现场办理。</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w:t>
      </w:r>
      <w:r>
        <w:rPr>
          <w:rFonts w:hint="eastAsia" w:ascii="宋体" w:hAnsi="宋体" w:eastAsia="宋体" w:cs="宋体"/>
          <w:sz w:val="24"/>
          <w:szCs w:val="24"/>
          <w:lang w:eastAsia="zh-CN"/>
        </w:rPr>
        <w:t>登记机关和其他政府部门已共享身份认证信息、清税信息、产权登记信息或电子证照等数据信息</w:t>
      </w:r>
      <w:r>
        <w:rPr>
          <w:rFonts w:hint="eastAsia" w:ascii="宋体" w:hAnsi="宋体" w:eastAsia="宋体" w:cs="宋体"/>
          <w:sz w:val="24"/>
          <w:szCs w:val="24"/>
        </w:rPr>
        <w:t>，且可以在线核验、存档的，无需申请人另行提交纸质材料。</w:t>
      </w:r>
    </w:p>
    <w:p>
      <w:pPr>
        <w:pStyle w:val="8"/>
        <w:keepNext w:val="0"/>
        <w:keepLines w:val="0"/>
        <w:pageBreakBefore w:val="0"/>
        <w:kinsoku/>
        <w:wordWrap/>
        <w:topLinePunct w:val="0"/>
        <w:autoSpaceDE/>
        <w:autoSpaceDN/>
        <w:bidi w:val="0"/>
        <w:spacing w:line="560" w:lineRule="exact"/>
        <w:ind w:leftChars="0"/>
        <w:textAlignment w:val="auto"/>
        <w:rPr>
          <w:rFonts w:hint="eastAsia"/>
        </w:rPr>
      </w:pPr>
      <w:r>
        <w:rPr>
          <w:rFonts w:hint="default"/>
          <w:lang w:val="en-US" w:eastAsia="zh-CN"/>
        </w:rPr>
        <w:t>7.</w:t>
      </w:r>
      <w:r>
        <w:rPr>
          <w:rFonts w:hint="eastAsia"/>
        </w:rPr>
        <w:t>变更事项相关证明文件。</w:t>
      </w:r>
    </w:p>
    <w:p>
      <w:pPr>
        <w:pStyle w:val="8"/>
        <w:keepNext w:val="0"/>
        <w:keepLines w:val="0"/>
        <w:pageBreakBefore w:val="0"/>
        <w:kinsoku/>
        <w:wordWrap/>
        <w:topLinePunct w:val="0"/>
        <w:autoSpaceDE/>
        <w:autoSpaceDN/>
        <w:bidi w:val="0"/>
        <w:spacing w:line="560" w:lineRule="exact"/>
        <w:ind w:leftChars="0"/>
        <w:textAlignment w:val="auto"/>
        <w:rPr>
          <w:rFonts w:hint="eastAsia"/>
        </w:rPr>
      </w:pPr>
      <w:r>
        <w:rPr>
          <w:rFonts w:hint="eastAsia"/>
        </w:rPr>
        <w:t>◆变更名称的，应当向有管辖权的登记机关提出申请。因其隶属的合伙企业名称变更而申请变更分支机构名称的，提交隶属的合伙企业变更后的营业执照复印件。</w:t>
      </w:r>
    </w:p>
    <w:p>
      <w:pPr>
        <w:pStyle w:val="8"/>
        <w:keepNext w:val="0"/>
        <w:keepLines w:val="0"/>
        <w:pageBreakBefore w:val="0"/>
        <w:kinsoku/>
        <w:wordWrap/>
        <w:topLinePunct w:val="0"/>
        <w:autoSpaceDE/>
        <w:autoSpaceDN/>
        <w:bidi w:val="0"/>
        <w:spacing w:line="560" w:lineRule="exact"/>
        <w:ind w:leftChars="0"/>
        <w:textAlignment w:val="auto"/>
        <w:rPr>
          <w:rFonts w:hint="eastAsia"/>
        </w:rPr>
      </w:pPr>
      <w:r>
        <w:rPr>
          <w:rFonts w:hint="eastAsia"/>
        </w:rPr>
        <w:t>◆变更负责人的，提交新负责人的身份证明复印件（使用纸质材料办理登记的，在申请书中粘贴身份证复印件，由分支机构隶属合伙企业的执行事务合伙人在申请书中签署确认分支机构负责人的任职信息）。负责人更改姓名的，提交公安部门出具的证明（自然人更改姓名后，其身份证号码与更改姓名前一致的，无需提交公安部门证明，只需提交新的身份证件复印件）。</w:t>
      </w:r>
    </w:p>
    <w:p>
      <w:pPr>
        <w:pStyle w:val="8"/>
        <w:keepNext w:val="0"/>
        <w:keepLines w:val="0"/>
        <w:pageBreakBefore w:val="0"/>
        <w:kinsoku/>
        <w:wordWrap/>
        <w:topLinePunct w:val="0"/>
        <w:autoSpaceDE/>
        <w:autoSpaceDN/>
        <w:bidi w:val="0"/>
        <w:spacing w:line="560" w:lineRule="exact"/>
        <w:ind w:leftChars="0"/>
        <w:textAlignment w:val="auto"/>
        <w:rPr>
          <w:rFonts w:hint="eastAsia"/>
        </w:rPr>
      </w:pPr>
      <w:r>
        <w:rPr>
          <w:rFonts w:hint="eastAsia"/>
        </w:rPr>
        <w:t>◆因隶属的合伙企业登记事项发生变更而申请分支机构变更的，还应提交隶属合伙企业营业执照复印件。</w:t>
      </w:r>
    </w:p>
    <w:p>
      <w:pPr>
        <w:pStyle w:val="8"/>
        <w:keepNext w:val="0"/>
        <w:keepLines w:val="0"/>
        <w:pageBreakBefore w:val="0"/>
        <w:kinsoku/>
        <w:wordWrap/>
        <w:topLinePunct w:val="0"/>
        <w:autoSpaceDE/>
        <w:autoSpaceDN/>
        <w:bidi w:val="0"/>
        <w:spacing w:line="560" w:lineRule="exact"/>
        <w:ind w:leftChars="0"/>
        <w:textAlignment w:val="auto"/>
        <w:rPr>
          <w:rFonts w:hint="eastAsia"/>
        </w:rPr>
      </w:pPr>
      <w:r>
        <w:rPr>
          <w:rFonts w:hint="default"/>
          <w:lang w:val="en-US" w:eastAsia="zh-CN"/>
        </w:rPr>
        <w:t>8.</w:t>
      </w:r>
      <w:r>
        <w:rPr>
          <w:rFonts w:hint="eastAsia"/>
        </w:rPr>
        <w:t>法律、行政法规或者国务院规定变更合伙企业分支机构须经批准的，提交有关批准文件复印件。</w:t>
      </w:r>
    </w:p>
    <w:p>
      <w:pPr>
        <w:pStyle w:val="8"/>
        <w:keepNext w:val="0"/>
        <w:keepLines w:val="0"/>
        <w:pageBreakBefore w:val="0"/>
        <w:kinsoku/>
        <w:wordWrap/>
        <w:topLinePunct w:val="0"/>
        <w:autoSpaceDE/>
        <w:autoSpaceDN/>
        <w:bidi w:val="0"/>
        <w:spacing w:line="560" w:lineRule="exact"/>
        <w:ind w:leftChars="0"/>
        <w:textAlignment w:val="auto"/>
        <w:rPr>
          <w:rFonts w:hint="eastAsia"/>
        </w:rPr>
      </w:pPr>
      <w:r>
        <w:rPr>
          <w:rFonts w:hint="default"/>
          <w:lang w:val="en-US" w:eastAsia="zh-CN"/>
        </w:rPr>
        <w:t>9.</w:t>
      </w:r>
      <w:r>
        <w:rPr>
          <w:rFonts w:hint="eastAsia"/>
          <w:lang w:val="en-US" w:eastAsia="zh-CN"/>
        </w:rPr>
        <w:t>备案</w:t>
      </w:r>
      <w:r>
        <w:rPr>
          <w:rFonts w:hint="eastAsia"/>
        </w:rPr>
        <w:t>经营范围</w:t>
      </w:r>
      <w:r>
        <w:rPr>
          <w:rFonts w:hint="eastAsia"/>
          <w:lang w:eastAsia="zh-CN"/>
        </w:rPr>
        <w:t>（</w:t>
      </w:r>
      <w:r>
        <w:rPr>
          <w:rFonts w:hint="eastAsia"/>
          <w:lang w:val="en-US" w:eastAsia="zh-CN"/>
        </w:rPr>
        <w:t>许可经营项目</w:t>
      </w:r>
      <w:r>
        <w:rPr>
          <w:rFonts w:hint="eastAsia"/>
          <w:lang w:eastAsia="zh-CN"/>
        </w:rPr>
        <w:t>）</w:t>
      </w:r>
      <w:r>
        <w:rPr>
          <w:rFonts w:hint="eastAsia"/>
        </w:rPr>
        <w:t>的，企业申请的经营范围中含有法律、行政法规和国务院决定规定必须在登记前报经批准的项目，应当提交有关的批准文件或者许可证件复印件。</w:t>
      </w:r>
    </w:p>
    <w:p>
      <w:pPr>
        <w:pStyle w:val="8"/>
        <w:keepNext w:val="0"/>
        <w:keepLines w:val="0"/>
        <w:pageBreakBefore w:val="0"/>
        <w:kinsoku/>
        <w:wordWrap/>
        <w:topLinePunct w:val="0"/>
        <w:autoSpaceDE/>
        <w:autoSpaceDN/>
        <w:bidi w:val="0"/>
        <w:spacing w:line="560" w:lineRule="exact"/>
        <w:ind w:leftChars="0"/>
        <w:textAlignment w:val="auto"/>
        <w:rPr>
          <w:rFonts w:hint="eastAsia" w:eastAsia="宋体"/>
          <w:lang w:eastAsia="zh-CN"/>
        </w:rPr>
      </w:pPr>
      <w:r>
        <w:rPr>
          <w:rFonts w:hint="default"/>
          <w:lang w:val="en-US" w:eastAsia="zh-CN"/>
        </w:rPr>
        <w:t>10.</w:t>
      </w:r>
      <w:r>
        <w:rPr>
          <w:rFonts w:hint="eastAsia"/>
          <w:lang w:val="en-US" w:eastAsia="zh-CN"/>
        </w:rPr>
        <w:t>指定代表/委托代理人</w:t>
      </w:r>
      <w:r>
        <w:rPr>
          <w:rFonts w:hint="eastAsia"/>
        </w:rPr>
        <w:t>身份证明</w:t>
      </w:r>
      <w:r>
        <w:rPr>
          <w:rFonts w:hint="eastAsia"/>
          <w:lang w:eastAsia="zh-CN"/>
        </w:rPr>
        <w:t>。</w:t>
      </w:r>
    </w:p>
    <w:p>
      <w:pPr>
        <w:pStyle w:val="8"/>
        <w:keepNext w:val="0"/>
        <w:keepLines w:val="0"/>
        <w:pageBreakBefore w:val="0"/>
        <w:kinsoku/>
        <w:wordWrap/>
        <w:topLinePunct w:val="0"/>
        <w:autoSpaceDE/>
        <w:autoSpaceDN/>
        <w:bidi w:val="0"/>
        <w:spacing w:line="560" w:lineRule="exact"/>
        <w:ind w:leftChars="0"/>
        <w:textAlignment w:val="auto"/>
        <w:rPr>
          <w:rFonts w:hint="eastAsia"/>
          <w:lang w:eastAsia="zh-CN"/>
        </w:rPr>
      </w:pPr>
      <w:r>
        <w:rPr>
          <w:rFonts w:hint="eastAsia"/>
        </w:rPr>
        <w:t>◆</w:t>
      </w:r>
      <w:r>
        <w:rPr>
          <w:rFonts w:hint="eastAsia"/>
          <w:lang w:eastAsia="zh-CN"/>
        </w:rPr>
        <w:t>境内</w:t>
      </w:r>
      <w:r>
        <w:rPr>
          <w:rFonts w:hint="eastAsia"/>
        </w:rPr>
        <w:t>自然人提交居民身份证</w:t>
      </w:r>
      <w:r>
        <w:rPr>
          <w:rFonts w:hint="eastAsia"/>
          <w:lang w:eastAsia="zh-CN"/>
        </w:rPr>
        <w:t>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eastAsia="zh-CN"/>
        </w:rPr>
      </w:pPr>
      <w:r>
        <w:rPr>
          <w:rFonts w:hint="eastAsia"/>
          <w:lang w:eastAsia="zh-CN"/>
        </w:rPr>
        <w:t>◆外国（地区）自然人提交外国（地区）护照或中华人民共和国外国人永久居留身份证复印件。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eastAsia="zh-CN"/>
        </w:rPr>
      </w:pPr>
      <w:r>
        <w:rPr>
          <w:rFonts w:hint="eastAsia"/>
        </w:rPr>
        <w:t>◆</w:t>
      </w:r>
      <w:r>
        <w:rPr>
          <w:rFonts w:hint="eastAsia"/>
          <w:lang w:eastAsia="zh-CN"/>
        </w:rPr>
        <w:t>港澳</w:t>
      </w:r>
      <w:r>
        <w:rPr>
          <w:rFonts w:hint="eastAsia"/>
        </w:rPr>
        <w:t>自然人</w:t>
      </w:r>
      <w:r>
        <w:rPr>
          <w:rFonts w:hint="eastAsia"/>
          <w:lang w:eastAsia="zh-CN"/>
        </w:rPr>
        <w:t>提交</w:t>
      </w:r>
      <w:r>
        <w:rPr>
          <w:rFonts w:hint="eastAsia"/>
        </w:rPr>
        <w:t>当地永久性居民身份证、特别行政区护照或者内地公安部门颁发的港澳居民居住证、内地出入境管理部门颁发的往来内地通行证</w:t>
      </w:r>
      <w:r>
        <w:rPr>
          <w:rFonts w:hint="eastAsia"/>
          <w:lang w:eastAsia="zh-CN"/>
        </w:rPr>
        <w:t>。</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rPr>
        <w:t>◆</w:t>
      </w:r>
      <w:r>
        <w:rPr>
          <w:rFonts w:hint="eastAsia"/>
          <w:lang w:eastAsia="zh-CN"/>
        </w:rPr>
        <w:t>台湾自然人提交</w:t>
      </w:r>
      <w:r>
        <w:rPr>
          <w:rFonts w:hint="eastAsia"/>
        </w:rPr>
        <w:t>大陆公安部门颁发的台湾居民居住证、大陆出入境管理部门颁发的台湾居民往来大陆通行证。</w:t>
      </w:r>
    </w:p>
    <w:p>
      <w:pPr>
        <w:pStyle w:val="8"/>
        <w:keepNext w:val="0"/>
        <w:keepLines w:val="0"/>
        <w:pageBreakBefore w:val="0"/>
        <w:kinsoku/>
        <w:wordWrap/>
        <w:topLinePunct w:val="0"/>
        <w:autoSpaceDE/>
        <w:autoSpaceDN/>
        <w:bidi w:val="0"/>
        <w:spacing w:line="560" w:lineRule="exact"/>
        <w:ind w:leftChars="0"/>
        <w:textAlignment w:val="auto"/>
        <w:rPr>
          <w:rFonts w:hint="eastAsia"/>
        </w:rPr>
      </w:pPr>
      <w:r>
        <w:rPr>
          <w:rFonts w:hint="default"/>
          <w:lang w:val="en-US" w:eastAsia="zh-CN"/>
        </w:rPr>
        <w:t>11.</w:t>
      </w:r>
      <w:r>
        <w:rPr>
          <w:rFonts w:hint="eastAsia"/>
        </w:rPr>
        <w:t>办理变更登记的，已领取纸质版营业执照的缴回营业执照正、副本。</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●申请人免于提交以下材料，但是市场主体应当留存备查：</w:t>
      </w:r>
    </w:p>
    <w:p>
      <w:pPr>
        <w:pStyle w:val="8"/>
        <w:keepNext w:val="0"/>
        <w:keepLines w:val="0"/>
        <w:pageBreakBefore w:val="0"/>
        <w:kinsoku/>
        <w:wordWrap/>
        <w:topLinePunct w:val="0"/>
        <w:autoSpaceDE/>
        <w:autoSpaceDN/>
        <w:bidi w:val="0"/>
        <w:spacing w:line="560" w:lineRule="exact"/>
        <w:ind w:leftChars="0"/>
        <w:textAlignment w:val="auto"/>
        <w:rPr>
          <w:rFonts w:hint="eastAsia"/>
        </w:rPr>
      </w:pPr>
      <w:r>
        <w:rPr>
          <w:rFonts w:hint="default"/>
          <w:lang w:val="en-US" w:eastAsia="zh-CN"/>
        </w:rPr>
        <w:t>12.</w:t>
      </w:r>
      <w:r>
        <w:rPr>
          <w:rFonts w:hint="eastAsia"/>
          <w:lang w:val="en-US" w:eastAsia="zh-CN"/>
        </w:rPr>
        <w:t>变更</w:t>
      </w:r>
      <w:r>
        <w:rPr>
          <w:rFonts w:hint="eastAsia"/>
        </w:rPr>
        <w:t>经营场所的，提交</w:t>
      </w:r>
      <w:r>
        <w:rPr>
          <w:rFonts w:hint="eastAsia"/>
          <w:lang w:val="en-US" w:eastAsia="zh-CN"/>
        </w:rPr>
        <w:t>变更</w:t>
      </w:r>
      <w:r>
        <w:rPr>
          <w:rFonts w:hint="eastAsia"/>
        </w:rPr>
        <w:t>后的经营场所使用相关文件。</w:t>
      </w:r>
      <w:r>
        <w:rPr>
          <w:rFonts w:hint="eastAsia" w:ascii="宋体" w:hAnsi="宋体" w:eastAsia="宋体" w:cs="宋体"/>
          <w:color w:val="auto"/>
          <w:sz w:val="24"/>
          <w:szCs w:val="24"/>
        </w:rPr>
        <w:t>根据</w:t>
      </w:r>
      <w:r>
        <w:rPr>
          <w:rFonts w:hint="eastAsia" w:ascii="宋体" w:hAnsi="宋体" w:eastAsia="宋体" w:cs="宋体"/>
          <w:color w:val="0000FF"/>
          <w:sz w:val="24"/>
          <w:szCs w:val="24"/>
          <w:u w:val="single"/>
        </w:rPr>
        <w:t>住所（经营场所）</w:t>
      </w:r>
      <w:r>
        <w:rPr>
          <w:rFonts w:hint="eastAsia" w:ascii="宋体" w:hAnsi="宋体" w:eastAsia="宋体" w:cs="宋体"/>
          <w:color w:val="0000FF"/>
          <w:sz w:val="24"/>
          <w:szCs w:val="24"/>
          <w:u w:val="single"/>
          <w:lang w:eastAsia="zh-CN"/>
        </w:rPr>
        <w:t>相关规定</w:t>
      </w:r>
      <w:r>
        <w:rPr>
          <w:rFonts w:hint="eastAsia" w:ascii="宋体" w:hAnsi="宋体" w:eastAsia="宋体" w:cs="宋体"/>
          <w:color w:val="auto"/>
          <w:sz w:val="24"/>
          <w:szCs w:val="24"/>
        </w:rPr>
        <w:t>提交住所（经营场所）使用证明。</w:t>
      </w:r>
    </w:p>
    <w:p>
      <w:pPr>
        <w:pStyle w:val="8"/>
        <w:keepNext w:val="0"/>
        <w:keepLines w:val="0"/>
        <w:pageBreakBefore w:val="0"/>
        <w:kinsoku/>
        <w:wordWrap/>
        <w:topLinePunct w:val="0"/>
        <w:autoSpaceDE/>
        <w:autoSpaceDN/>
        <w:bidi w:val="0"/>
        <w:spacing w:line="560" w:lineRule="exact"/>
        <w:ind w:leftChars="0"/>
        <w:textAlignment w:val="auto"/>
      </w:pPr>
      <w:r>
        <w:rPr>
          <w:rFonts w:hint="default"/>
          <w:lang w:val="en-US" w:eastAsia="zh-CN"/>
        </w:rPr>
        <w:t>13.</w:t>
      </w:r>
      <w:r>
        <w:rPr>
          <w:rFonts w:hint="eastAsia"/>
        </w:rPr>
        <w:t>变更负责人的，提交全体合伙人签署的任免信息或者依合伙协议作出的任免决定</w:t>
      </w:r>
      <w:r>
        <w:rPr>
          <w:rFonts w:hint="eastAsia"/>
          <w:lang w:eastAsia="zh-CN"/>
        </w:rPr>
        <w:t>。</w:t>
      </w:r>
    </w:p>
    <w:p>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7D1722"/>
    <w:rsid w:val="0F3F7243"/>
    <w:rsid w:val="1AAC5768"/>
    <w:rsid w:val="1B9A59C7"/>
    <w:rsid w:val="1DC8780F"/>
    <w:rsid w:val="2D9F6AE6"/>
    <w:rsid w:val="452117EC"/>
    <w:rsid w:val="5F7D1722"/>
    <w:rsid w:val="7C9D6A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eepNext w:val="0"/>
      <w:keepLines w:val="0"/>
      <w:pageBreakBefore w:val="0"/>
      <w:widowControl w:val="0"/>
      <w:kinsoku/>
      <w:wordWrap/>
      <w:overflowPunct/>
      <w:topLinePunct w:val="0"/>
      <w:autoSpaceDE/>
      <w:autoSpaceDN/>
      <w:bidi w:val="0"/>
      <w:adjustRightInd/>
      <w:snapToGrid/>
      <w:spacing w:line="560" w:lineRule="exact"/>
      <w:ind w:left="0" w:leftChars="0" w:firstLine="602" w:firstLineChars="200"/>
      <w:jc w:val="left"/>
      <w:textAlignment w:val="auto"/>
    </w:pPr>
    <w:rPr>
      <w:rFonts w:ascii="宋体" w:hAnsi="宋体" w:eastAsia="宋体" w:cs="宋体"/>
      <w:color w:val="000000"/>
      <w:kern w:val="0"/>
      <w:sz w:val="24"/>
      <w:szCs w:val="24"/>
      <w:lang w:val="en-US" w:eastAsia="en-US" w:bidi="en-US"/>
    </w:rPr>
  </w:style>
  <w:style w:type="paragraph" w:styleId="3">
    <w:name w:val="heading 1"/>
    <w:basedOn w:val="1"/>
    <w:next w:val="1"/>
    <w:autoRedefine/>
    <w:qFormat/>
    <w:uiPriority w:val="0"/>
    <w:pPr>
      <w:spacing w:line="560" w:lineRule="exact"/>
      <w:outlineLvl w:val="0"/>
    </w:pPr>
    <w:rPr>
      <w:rFonts w:ascii="方正小标宋简体" w:hAnsi="方正小标宋简体" w:eastAsia="方正小标宋简体" w:cs="方正小标宋简体"/>
      <w:sz w:val="36"/>
      <w:szCs w:val="36"/>
    </w:rPr>
  </w:style>
  <w:style w:type="paragraph" w:styleId="4">
    <w:name w:val="heading 2"/>
    <w:basedOn w:val="1"/>
    <w:next w:val="1"/>
    <w:semiHidden/>
    <w:unhideWhenUsed/>
    <w:qFormat/>
    <w:uiPriority w:val="0"/>
    <w:pPr>
      <w:spacing w:line="560" w:lineRule="exact"/>
      <w:outlineLvl w:val="1"/>
    </w:pPr>
    <w:rPr>
      <w:rFonts w:ascii="黑体" w:hAnsi="黑体" w:eastAsia="黑体" w:cs="黑体"/>
      <w:sz w:val="32"/>
      <w:szCs w:val="32"/>
    </w:rPr>
  </w:style>
  <w:style w:type="paragraph" w:styleId="5">
    <w:name w:val="heading 3"/>
    <w:basedOn w:val="1"/>
    <w:next w:val="1"/>
    <w:semiHidden/>
    <w:unhideWhenUsed/>
    <w:qFormat/>
    <w:uiPriority w:val="0"/>
    <w:pPr>
      <w:spacing w:line="560" w:lineRule="exact"/>
      <w:outlineLvl w:val="2"/>
    </w:pPr>
    <w:rPr>
      <w:rFonts w:ascii="黑体" w:hAnsi="黑体" w:eastAsia="黑体" w:cs="黑体"/>
      <w:sz w:val="30"/>
      <w:szCs w:val="30"/>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customStyle="1" w:styleId="2">
    <w:name w:val="样式1"/>
    <w:basedOn w:val="1"/>
    <w:qFormat/>
    <w:uiPriority w:val="0"/>
    <w:rPr>
      <w:rFonts w:ascii="仿宋" w:hAnsi="仿宋" w:eastAsia="仿宋"/>
      <w:sz w:val="30"/>
      <w:szCs w:val="30"/>
    </w:rPr>
  </w:style>
  <w:style w:type="paragraph" w:customStyle="1" w:styleId="8">
    <w:name w:val="材料规范"/>
    <w:basedOn w:val="1"/>
    <w:uiPriority w:val="0"/>
    <w:pPr>
      <w:spacing w:line="560" w:lineRule="exact"/>
      <w:ind w:firstLine="480" w:firstLineChars="200"/>
      <w:jc w:val="left"/>
    </w:pPr>
    <w:rPr>
      <w:rFonts w:hint="eastAsia" w:ascii="宋体" w:hAnsi="宋体" w:eastAsia="宋体" w:cs="宋体"/>
      <w:color w:val="auto"/>
      <w:sz w:val="24"/>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2024-04-26T02:30:00Z</dcterms:created>
  <dc:creator>文档存本地丢失不负责</dc:creator>
  <cp:lastModifiedBy>文档存本地丢失不负责</cp:lastModifiedBy>
  <dcterms:modified xsi:type="dcterms:W3CDTF">2024-04-26T02:30:52Z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8B16C469A46A4303AF6FBCDC448A91BF_11</vt:lpwstr>
  </property>
</Properties>
</file>