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sz w:val="52"/>
          <w:szCs w:val="52"/>
          <w:lang w:val="en-US" w:eastAsia="zh-CN"/>
        </w:rPr>
      </w:pPr>
      <w:r>
        <w:rPr>
          <w:rFonts w:hint="eastAsia"/>
          <w:sz w:val="52"/>
          <w:szCs w:val="52"/>
          <w:lang w:val="en-US" w:eastAsia="zh-CN"/>
        </w:rPr>
        <w:t>2024</w:t>
      </w:r>
      <w:r>
        <w:rPr>
          <w:rFonts w:hint="eastAsia"/>
          <w:sz w:val="52"/>
          <w:szCs w:val="52"/>
        </w:rPr>
        <w:t>年</w:t>
      </w:r>
      <w:r>
        <w:rPr>
          <w:rFonts w:hint="eastAsia"/>
          <w:sz w:val="52"/>
          <w:szCs w:val="52"/>
          <w:lang w:val="en-US" w:eastAsia="zh-CN"/>
        </w:rPr>
        <w:t>海口市市场监督管理局</w:t>
      </w:r>
    </w:p>
    <w:p>
      <w:pPr>
        <w:jc w:val="center"/>
        <w:rPr>
          <w:sz w:val="52"/>
          <w:szCs w:val="52"/>
        </w:rPr>
      </w:pPr>
      <w:r>
        <w:rPr>
          <w:rFonts w:hint="eastAsia"/>
          <w:sz w:val="52"/>
          <w:szCs w:val="52"/>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4"/>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海口市市场监督管理局</w:t>
      </w:r>
      <w:r>
        <w:rPr>
          <w:rFonts w:hint="eastAsia" w:ascii="黑体" w:hAnsi="黑体" w:eastAsia="黑体"/>
          <w:sz w:val="32"/>
          <w:szCs w:val="32"/>
        </w:rPr>
        <w:t>部门概况</w:t>
      </w:r>
    </w:p>
    <w:p>
      <w:pPr>
        <w:pStyle w:val="4"/>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4"/>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4"/>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海口市市场监督管理局</w:t>
      </w:r>
      <w:r>
        <w:rPr>
          <w:rFonts w:hint="eastAsia" w:ascii="黑体" w:hAnsi="黑体" w:eastAsia="黑体"/>
          <w:sz w:val="32"/>
          <w:szCs w:val="32"/>
        </w:rPr>
        <w:t>（部门）</w:t>
      </w:r>
      <w:r>
        <w:rPr>
          <w:rFonts w:hint="eastAsia" w:ascii="黑体" w:hAnsi="黑体" w:eastAsia="黑体"/>
          <w:sz w:val="32"/>
          <w:szCs w:val="32"/>
          <w:lang w:val="en-US" w:eastAsia="zh-CN"/>
        </w:rPr>
        <w:t>2024</w:t>
      </w:r>
      <w:r>
        <w:rPr>
          <w:rFonts w:hint="eastAsia" w:ascii="黑体" w:hAnsi="黑体" w:eastAsia="黑体"/>
          <w:sz w:val="32"/>
          <w:szCs w:val="32"/>
        </w:rPr>
        <w:t>年部门预算表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4"/>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海口市市场监督管理局</w:t>
      </w:r>
      <w:r>
        <w:rPr>
          <w:rFonts w:hint="eastAsia" w:ascii="黑体" w:hAnsi="黑体" w:eastAsia="黑体"/>
          <w:sz w:val="32"/>
          <w:szCs w:val="32"/>
        </w:rPr>
        <w:t>（部门）</w:t>
      </w:r>
      <w:r>
        <w:rPr>
          <w:rFonts w:hint="eastAsia" w:ascii="黑体" w:hAnsi="黑体" w:eastAsia="黑体"/>
          <w:sz w:val="32"/>
          <w:szCs w:val="32"/>
          <w:lang w:val="en-US" w:eastAsia="zh-CN"/>
        </w:rPr>
        <w:t>2024</w:t>
      </w:r>
      <w:r>
        <w:rPr>
          <w:rFonts w:hint="eastAsia" w:ascii="黑体" w:hAnsi="黑体" w:eastAsia="黑体"/>
          <w:sz w:val="32"/>
          <w:szCs w:val="32"/>
        </w:rPr>
        <w:t>年部门预算情况说明</w:t>
      </w:r>
    </w:p>
    <w:p>
      <w:pPr>
        <w:pStyle w:val="4"/>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4"/>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4"/>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海口市市场监督管理局</w:t>
      </w:r>
      <w:r>
        <w:rPr>
          <w:rFonts w:hint="eastAsia" w:ascii="黑体" w:hAnsi="黑体" w:eastAsia="黑体"/>
          <w:sz w:val="32"/>
          <w:szCs w:val="32"/>
        </w:rPr>
        <w:t>（部门）概况</w:t>
      </w:r>
    </w:p>
    <w:p>
      <w:pPr>
        <w:jc w:val="left"/>
        <w:rPr>
          <w:rFonts w:ascii="仿宋_GB2312" w:hAnsi="仿宋_GB2312" w:eastAsia="仿宋_GB2312" w:cs="仿宋_GB2312"/>
          <w:sz w:val="32"/>
          <w:szCs w:val="32"/>
        </w:rPr>
      </w:pPr>
    </w:p>
    <w:p>
      <w:pPr>
        <w:pStyle w:val="4"/>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（一）负责拟订并组织实施本市市场、药品监督管理和知识 产权的政策措施和发展规划，起草相关法规规章草案，研究提出本市推进中国（海南）自由贸易试验区、中国特色自由贸易港建设有关市场、药品监督管理和知识产权工作的意见和建议，规范和维护市场秩序，加快形成法治化、国际化、便利化的营商环境和公平开放统一高效的市场环境。</w:t>
      </w:r>
    </w:p>
    <w:p>
      <w:pPr>
        <w:rPr>
          <w:rFonts w:ascii="仿宋_GB2312" w:hAnsi="黑体" w:eastAsia="仿宋_GB2312" w:cs="仿宋_GB2312"/>
          <w:sz w:val="32"/>
          <w:szCs w:val="32"/>
        </w:rPr>
      </w:pPr>
      <w:r>
        <w:rPr>
          <w:rFonts w:hint="eastAsia" w:ascii="仿宋_GB2312" w:hAnsi="黑体" w:eastAsia="仿宋_GB2312" w:cs="仿宋_GB2312"/>
          <w:sz w:val="32"/>
          <w:szCs w:val="32"/>
        </w:rPr>
        <w:t>　　（二）负责组织实施质量强市战略、食品安全战略和标准化战略。</w:t>
      </w:r>
    </w:p>
    <w:p>
      <w:pPr>
        <w:rPr>
          <w:rFonts w:ascii="仿宋_GB2312" w:hAnsi="黑体" w:eastAsia="仿宋_GB2312" w:cs="仿宋_GB2312"/>
          <w:sz w:val="32"/>
          <w:szCs w:val="32"/>
        </w:rPr>
      </w:pPr>
      <w:r>
        <w:rPr>
          <w:rFonts w:hint="eastAsia" w:ascii="仿宋_GB2312" w:hAnsi="黑体" w:eastAsia="仿宋_GB2312" w:cs="仿宋_GB2312"/>
          <w:sz w:val="32"/>
          <w:szCs w:val="32"/>
        </w:rPr>
        <w:t>　　（三）负责本市市场监管行政审批工作，制定和完善本部门 服务事项的相关制度、工作流程，依法负责市场、药品监督管理 和知识产权相关行政许可的受理、审批工作。</w:t>
      </w:r>
    </w:p>
    <w:p>
      <w:pPr>
        <w:rPr>
          <w:rFonts w:ascii="仿宋_GB2312" w:hAnsi="黑体" w:eastAsia="仿宋_GB2312" w:cs="仿宋_GB2312"/>
          <w:sz w:val="32"/>
          <w:szCs w:val="32"/>
        </w:rPr>
      </w:pPr>
      <w:r>
        <w:rPr>
          <w:rFonts w:hint="eastAsia" w:ascii="仿宋_GB2312" w:hAnsi="黑体" w:eastAsia="仿宋_GB2312" w:cs="仿宋_GB2312"/>
          <w:sz w:val="32"/>
          <w:szCs w:val="32"/>
        </w:rPr>
        <w:t>　　（四）负责组织和指导本市市场、药品监督管理和知识产权 的综合执法工作；负责组织本市市场、药品监督管理和知识产权执法队伍整合和建设，推动实行统一的市场监管；负责组织查处 重大、跨区域和上级部门交办的违法案件；负责规范行政执法行为。</w:t>
      </w:r>
    </w:p>
    <w:p>
      <w:pPr>
        <w:rPr>
          <w:rFonts w:ascii="仿宋_GB2312" w:hAnsi="黑体" w:eastAsia="仿宋_GB2312" w:cs="仿宋_GB2312"/>
          <w:sz w:val="32"/>
          <w:szCs w:val="32"/>
        </w:rPr>
      </w:pPr>
      <w:r>
        <w:rPr>
          <w:rFonts w:hint="eastAsia" w:ascii="仿宋_GB2312" w:hAnsi="黑体" w:eastAsia="仿宋_GB2312" w:cs="仿宋_GB2312"/>
          <w:sz w:val="32"/>
          <w:szCs w:val="32"/>
        </w:rPr>
        <w:t>　　（五）承担本市反垄断统一执法。负责统筹推进竞争政策实施，组织实施公平竞争审查制度；负责依法依授权开展反垄断执法工作，对经营者集中行为进行反垄断审查。</w:t>
      </w:r>
    </w:p>
    <w:p>
      <w:pPr>
        <w:rPr>
          <w:rFonts w:ascii="仿宋_GB2312" w:hAnsi="黑体" w:eastAsia="仿宋_GB2312" w:cs="仿宋_GB2312"/>
          <w:sz w:val="32"/>
          <w:szCs w:val="32"/>
        </w:rPr>
      </w:pPr>
      <w:r>
        <w:rPr>
          <w:rFonts w:hint="eastAsia" w:ascii="仿宋_GB2312" w:hAnsi="黑体" w:eastAsia="仿宋_GB2312" w:cs="仿宋_GB2312"/>
          <w:sz w:val="32"/>
          <w:szCs w:val="32"/>
        </w:rPr>
        <w:t>　　(六)负责监督管理本市市场秩序。负责依法监督管理市场 交易、网络商品交易及有关服务的行为；配合有关部门做好营商环境建设；负责组织和指导查处价格、收费违法违规、不正当竞争、违法直销、传销、侵犯商标专利知识产权和制售假冒伪劣行为；负责指导广告业发展，监督管理广告活动；负责指导查处无照经营和相关无证生产经营行为；负责依法承担消费者权益保护工作。</w:t>
      </w:r>
    </w:p>
    <w:p>
      <w:pPr>
        <w:rPr>
          <w:rFonts w:ascii="仿宋_GB2312" w:hAnsi="黑体" w:eastAsia="仿宋_GB2312" w:cs="仿宋_GB2312"/>
          <w:sz w:val="32"/>
          <w:szCs w:val="32"/>
        </w:rPr>
      </w:pPr>
      <w:r>
        <w:rPr>
          <w:rFonts w:hint="eastAsia" w:ascii="仿宋_GB2312" w:hAnsi="黑体" w:eastAsia="仿宋_GB2312" w:cs="仿宋_GB2312"/>
          <w:sz w:val="32"/>
          <w:szCs w:val="32"/>
        </w:rPr>
        <w:t>　　（七)负责本市宏观质量管理。负责统筹质量发展规划；负责统筹质量基础设施协同服务及应用工作；负责组织实施重大工 程设备质量监理制度；负责组织重大质量事故调查；负责组织落 实缺陷产品召回制度；负责依法监督管理产品防伪工作。</w:t>
      </w:r>
    </w:p>
    <w:p>
      <w:pPr>
        <w:rPr>
          <w:rFonts w:ascii="仿宋_GB2312" w:hAnsi="黑体" w:eastAsia="仿宋_GB2312" w:cs="仿宋_GB2312"/>
          <w:sz w:val="32"/>
          <w:szCs w:val="32"/>
        </w:rPr>
      </w:pPr>
      <w:r>
        <w:rPr>
          <w:rFonts w:hint="eastAsia" w:ascii="仿宋_GB2312" w:hAnsi="黑体" w:eastAsia="仿宋_GB2312" w:cs="仿宋_GB2312"/>
          <w:sz w:val="32"/>
          <w:szCs w:val="32"/>
        </w:rPr>
        <w:t>　　（八）负责本市产品质量安全监督管理。负责组织实施产品 质量安全风险防控、监督抽查工作；负责建立并组织实施质量分级制度、质量安全追溯制度；负责工业产品生产许可管理工作。</w:t>
      </w:r>
    </w:p>
    <w:p>
      <w:pPr>
        <w:rPr>
          <w:rFonts w:ascii="仿宋_GB2312" w:hAnsi="黑体" w:eastAsia="仿宋_GB2312" w:cs="仿宋_GB2312"/>
          <w:sz w:val="32"/>
          <w:szCs w:val="32"/>
        </w:rPr>
      </w:pPr>
      <w:r>
        <w:rPr>
          <w:rFonts w:hint="eastAsia" w:ascii="仿宋_GB2312" w:hAnsi="黑体" w:eastAsia="仿宋_GB2312" w:cs="仿宋_GB2312"/>
          <w:sz w:val="32"/>
          <w:szCs w:val="32"/>
        </w:rPr>
        <w:t>　　（九）负责本市特种设备安全监督管理。负责综合管理特种 设备安全监察、监督工作；负责监督检查高耗能特种设备节能标 准和锅炉环境保护标准的执行情况。</w:t>
      </w:r>
    </w:p>
    <w:p>
      <w:pPr>
        <w:rPr>
          <w:rFonts w:ascii="仿宋_GB2312" w:hAnsi="黑体" w:eastAsia="仿宋_GB2312" w:cs="仿宋_GB2312"/>
          <w:sz w:val="32"/>
          <w:szCs w:val="32"/>
        </w:rPr>
      </w:pPr>
      <w:r>
        <w:rPr>
          <w:rFonts w:hint="eastAsia" w:ascii="仿宋_GB2312" w:hAnsi="黑体" w:eastAsia="仿宋_GB2312" w:cs="仿宋_GB2312"/>
          <w:sz w:val="32"/>
          <w:szCs w:val="32"/>
        </w:rPr>
        <w:t>　　（十）负责本市计量管理工作。负责落实法定计量单位和国家计量制度；负责管理计量器具及量值传递和比对工作；负责监 督指导计量技术机构工作；负责规范、监督商品量和市场计量行 为。</w:t>
      </w:r>
    </w:p>
    <w:p>
      <w:pPr>
        <w:rPr>
          <w:rFonts w:ascii="仿宋_GB2312" w:hAnsi="黑体" w:eastAsia="仿宋_GB2312" w:cs="仿宋_GB2312"/>
          <w:sz w:val="32"/>
          <w:szCs w:val="32"/>
        </w:rPr>
      </w:pPr>
      <w:r>
        <w:rPr>
          <w:rFonts w:hint="eastAsia" w:ascii="仿宋_GB2312" w:hAnsi="黑体" w:eastAsia="仿宋_GB2312" w:cs="仿宋_GB2312"/>
          <w:sz w:val="32"/>
          <w:szCs w:val="32"/>
        </w:rPr>
        <w:t>　　（十一）负责本市标准化管理工作。负责研究构建经济社会发展标准体系，制定市级地方标准；负责组织开展标准化试点示范，推动标准实施；负责组织参与国内外标准化活动；负责全面实施企业标准自我声明公开和监督制度。</w:t>
      </w:r>
    </w:p>
    <w:p>
      <w:pPr>
        <w:rPr>
          <w:rFonts w:ascii="仿宋_GB2312" w:hAnsi="黑体" w:eastAsia="仿宋_GB2312" w:cs="仿宋_GB2312"/>
          <w:sz w:val="32"/>
          <w:szCs w:val="32"/>
        </w:rPr>
      </w:pPr>
      <w:r>
        <w:rPr>
          <w:rFonts w:hint="eastAsia" w:ascii="仿宋_GB2312" w:hAnsi="黑体" w:eastAsia="仿宋_GB2312" w:cs="仿宋_GB2312"/>
          <w:sz w:val="32"/>
          <w:szCs w:val="32"/>
        </w:rPr>
        <w:t>　　（十二）负责本市认证认可和检验检测监督管理工作。负责 组织实施认证认可、合格评定和检验检测监督管理制度；负责指导认证行业与检验检测行业发展；负责推进检验检测资源整合和改革工作，规范检验检测市场，完善检验检测体系。</w:t>
      </w:r>
    </w:p>
    <w:p>
      <w:pPr>
        <w:rPr>
          <w:rFonts w:ascii="仿宋_GB2312" w:hAnsi="黑体" w:eastAsia="仿宋_GB2312" w:cs="仿宋_GB2312"/>
          <w:sz w:val="32"/>
          <w:szCs w:val="32"/>
        </w:rPr>
      </w:pPr>
      <w:r>
        <w:rPr>
          <w:rFonts w:hint="eastAsia" w:ascii="仿宋_GB2312" w:hAnsi="黑体" w:eastAsia="仿宋_GB2312" w:cs="仿宋_GB2312"/>
          <w:sz w:val="32"/>
          <w:szCs w:val="32"/>
        </w:rPr>
        <w:t>　　（十三）负责本市市场监督管理科技和信息化建设、新闻宣传、对外交流与合作等工作，按规定承担技术性贸易措施有关工 作。</w:t>
      </w:r>
    </w:p>
    <w:p>
      <w:pPr>
        <w:rPr>
          <w:rFonts w:ascii="仿宋_GB2312" w:hAnsi="黑体" w:eastAsia="仿宋_GB2312" w:cs="仿宋_GB2312"/>
          <w:sz w:val="32"/>
          <w:szCs w:val="32"/>
        </w:rPr>
      </w:pPr>
      <w:r>
        <w:rPr>
          <w:rFonts w:hint="eastAsia" w:ascii="仿宋_GB2312" w:hAnsi="黑体" w:eastAsia="仿宋_GB2312" w:cs="仿宋_GB2312"/>
          <w:sz w:val="32"/>
          <w:szCs w:val="32"/>
        </w:rPr>
        <w:t>　　（十四）负责本市食品安全监督管理综合协调。承担对各区 和市级有关部门履行食品安全监督管理职责的考核评价具体工作；负责食品安全应急体系建设，组织协调重大食品安全事件应 急处置和调查处理工作；负责建立健全食品安全重要信息直报制度；根据法律法规，明确食品安全监督事权划分；承担市食品安全委员会日常工作。</w:t>
      </w:r>
    </w:p>
    <w:p>
      <w:pPr>
        <w:rPr>
          <w:rFonts w:ascii="仿宋_GB2312" w:hAnsi="黑体" w:eastAsia="仿宋_GB2312" w:cs="仿宋_GB2312"/>
          <w:sz w:val="32"/>
          <w:szCs w:val="32"/>
        </w:rPr>
      </w:pPr>
      <w:r>
        <w:rPr>
          <w:rFonts w:hint="eastAsia" w:ascii="仿宋_GB2312" w:hAnsi="黑体" w:eastAsia="仿宋_GB2312" w:cs="仿宋_GB2312"/>
          <w:sz w:val="32"/>
          <w:szCs w:val="32"/>
        </w:rPr>
        <w:t>　　（十五）负责食品质量安全监督管理。负责建立覆盖食品生产、流通、消费全过程的监督检查制度和隐患排查治理机制并组 织实施；负责防范区域性、系统性食品安全风险；负责推动建立食品生产经营者落实主体责任机制，健全食品安全追溯体系；负责组织开展特殊食品（包括保健食品、特殊医学用途配方食品、婴幼儿配方乳粉）监督检查工作；负责组织开展食品质量安全监督抽检、风险监测、核查处置和风险预警、风险交流工作；按规定权限办理食品质量安全管理的行政许可；负责对食品生产经营违法行为进行查处；负责组织实施辖区重大活动的食品安全保障工作。</w:t>
      </w:r>
    </w:p>
    <w:p>
      <w:pPr>
        <w:rPr>
          <w:rFonts w:ascii="仿宋_GB2312" w:hAnsi="黑体" w:eastAsia="仿宋_GB2312" w:cs="仿宋_GB2312"/>
          <w:sz w:val="32"/>
          <w:szCs w:val="32"/>
        </w:rPr>
      </w:pPr>
      <w:r>
        <w:rPr>
          <w:rFonts w:hint="eastAsia" w:ascii="仿宋_GB2312" w:hAnsi="黑体" w:eastAsia="仿宋_GB2312" w:cs="仿宋_GB2312"/>
          <w:sz w:val="32"/>
          <w:szCs w:val="32"/>
        </w:rPr>
        <w:t>　　（十六）负责本市食盐经营质量安全监督管理工作。</w:t>
      </w:r>
    </w:p>
    <w:p>
      <w:pPr>
        <w:rPr>
          <w:rFonts w:ascii="仿宋_GB2312" w:hAnsi="黑体" w:eastAsia="仿宋_GB2312" w:cs="仿宋_GB2312"/>
          <w:sz w:val="32"/>
          <w:szCs w:val="32"/>
        </w:rPr>
      </w:pPr>
      <w:r>
        <w:rPr>
          <w:rFonts w:hint="eastAsia" w:ascii="仿宋_GB2312" w:hAnsi="黑体" w:eastAsia="仿宋_GB2312" w:cs="仿宋_GB2312"/>
          <w:sz w:val="32"/>
          <w:szCs w:val="32"/>
        </w:rPr>
        <w:t>　　（十七）负责本市药品、医疗器械和化妆品安全监督管理。负责监督实施国家、省关于药品、医疗器械和化妆品法律法规规章及相关标准；负责药品经营（零售环节）、医疗器械经营和使用环节质量安全监督管理；负责化妆品质量安全监督管理；负责开展本市药品、医疗器械和化妆品检查和处罚；负责药品、医疗器械、化妆品突发事件的应急管理工作；负责药品、化妆品不良反应和医疗器械不良事件监测相关工作；负责组织指导抽检工作；配合实施国家基本药物制度。</w:t>
      </w:r>
    </w:p>
    <w:p>
      <w:pPr>
        <w:rPr>
          <w:rFonts w:ascii="仿宋_GB2312" w:hAnsi="黑体" w:eastAsia="仿宋_GB2312" w:cs="仿宋_GB2312"/>
          <w:sz w:val="32"/>
          <w:szCs w:val="32"/>
        </w:rPr>
      </w:pPr>
      <w:r>
        <w:rPr>
          <w:rFonts w:hint="eastAsia" w:ascii="仿宋_GB2312" w:hAnsi="黑体" w:eastAsia="仿宋_GB2312" w:cs="仿宋_GB2312"/>
          <w:sz w:val="32"/>
          <w:szCs w:val="32"/>
        </w:rPr>
        <w:t>　　（十八）负责开展本市药品、医疗器械和化妆品对外交流与 合作、安全宣传、教育培训；负责推动药品、医疗器械和化妆品检验检测体系、追溯体系、信用体系建设。</w:t>
      </w:r>
    </w:p>
    <w:p>
      <w:pPr>
        <w:rPr>
          <w:rFonts w:ascii="仿宋_GB2312" w:hAnsi="黑体" w:eastAsia="仿宋_GB2312" w:cs="仿宋_GB2312"/>
          <w:sz w:val="32"/>
          <w:szCs w:val="32"/>
        </w:rPr>
      </w:pPr>
      <w:r>
        <w:rPr>
          <w:rFonts w:hint="eastAsia" w:ascii="仿宋_GB2312" w:hAnsi="黑体" w:eastAsia="仿宋_GB2312" w:cs="仿宋_GB2312"/>
          <w:sz w:val="32"/>
          <w:szCs w:val="32"/>
        </w:rPr>
        <w:t>　　（十九）负责本市知识产权保护工作。负责知识产权对外合 作与交流，统筹协调涉外知识产权事务；负责知识产权普法教育宣传工作。</w:t>
      </w:r>
    </w:p>
    <w:p>
      <w:pPr>
        <w:rPr>
          <w:rFonts w:ascii="仿宋_GB2312" w:hAnsi="黑体" w:eastAsia="仿宋_GB2312" w:cs="仿宋_GB2312"/>
          <w:sz w:val="32"/>
          <w:szCs w:val="32"/>
        </w:rPr>
      </w:pPr>
      <w:r>
        <w:rPr>
          <w:rFonts w:hint="eastAsia" w:ascii="仿宋_GB2312" w:hAnsi="黑体" w:eastAsia="仿宋_GB2312" w:cs="仿宋_GB2312"/>
          <w:sz w:val="32"/>
          <w:szCs w:val="32"/>
        </w:rPr>
        <w:t>　　（二十）负责建立和完善本市知识产权创造、运用、管理和服务体系；负责指导产业、园区和企事业单位知识产权工作；负责加强对知识产权服务机构的监督；负责协调、指导本市知识产权服务机构的业务工作。</w:t>
      </w:r>
    </w:p>
    <w:p>
      <w:pPr>
        <w:pStyle w:val="4"/>
        <w:numPr>
          <w:ilvl w:val="-1"/>
          <w:numId w:val="0"/>
        </w:numPr>
        <w:ind w:left="0" w:firstLine="640" w:firstLineChars="200"/>
        <w:jc w:val="both"/>
        <w:rPr>
          <w:rFonts w:hint="eastAsia" w:ascii="仿宋_GB2312" w:hAnsi="黑体" w:eastAsia="仿宋_GB2312" w:cs="仿宋_GB2312"/>
          <w:sz w:val="32"/>
          <w:szCs w:val="32"/>
        </w:rPr>
      </w:pPr>
      <w:r>
        <w:rPr>
          <w:rFonts w:hint="eastAsia" w:ascii="仿宋_GB2312" w:hAnsi="黑体" w:eastAsia="仿宋_GB2312" w:cs="仿宋_GB2312"/>
          <w:sz w:val="32"/>
          <w:szCs w:val="32"/>
        </w:rPr>
        <w:t>（二十一）完成市委、市政府和上级部门交办的其他任务。</w:t>
      </w:r>
    </w:p>
    <w:p>
      <w:pPr>
        <w:pStyle w:val="4"/>
        <w:numPr>
          <w:ilvl w:val="-1"/>
          <w:numId w:val="0"/>
        </w:numPr>
        <w:ind w:left="0" w:firstLine="0" w:firstLineChars="0"/>
        <w:jc w:val="left"/>
        <w:rPr>
          <w:rFonts w:ascii="黑体" w:hAnsi="黑体" w:eastAsia="黑体" w:cs="仿宋_GB2312"/>
          <w:sz w:val="32"/>
          <w:szCs w:val="32"/>
        </w:rPr>
      </w:pPr>
      <w:r>
        <w:rPr>
          <w:rFonts w:hint="eastAsia" w:ascii="仿宋_GB2312" w:hAnsi="黑体" w:eastAsia="仿宋_GB2312" w:cs="仿宋_GB2312"/>
          <w:sz w:val="32"/>
          <w:szCs w:val="32"/>
        </w:rPr>
        <w:t xml:space="preserve"> </w:t>
      </w:r>
      <w:r>
        <w:rPr>
          <w:rFonts w:hint="eastAsia" w:ascii="黑体" w:hAnsi="黑体" w:eastAsia="黑体" w:cs="仿宋_GB2312"/>
          <w:sz w:val="32"/>
          <w:szCs w:val="32"/>
          <w:lang w:eastAsia="zh-CN"/>
        </w:rPr>
        <w:t>二、</w:t>
      </w:r>
      <w:r>
        <w:rPr>
          <w:rFonts w:hint="eastAsia" w:ascii="黑体" w:hAnsi="黑体" w:eastAsia="黑体" w:cs="仿宋_GB2312"/>
          <w:sz w:val="32"/>
          <w:szCs w:val="32"/>
        </w:rPr>
        <w:t>部门预算单位构成</w:t>
      </w:r>
    </w:p>
    <w:p>
      <w:pPr>
        <w:pStyle w:val="5"/>
        <w:ind w:firstLine="579" w:firstLineChars="181"/>
        <w:jc w:val="left"/>
        <w:rPr>
          <w:rFonts w:ascii="仿宋_GB2312" w:hAnsi="黑体" w:eastAsia="仿宋_GB2312" w:cs="仿宋_GB2312"/>
          <w:sz w:val="32"/>
          <w:szCs w:val="32"/>
        </w:rPr>
      </w:pPr>
      <w:r>
        <w:rPr>
          <w:rFonts w:hint="eastAsia" w:ascii="仿宋_GB2312" w:hAnsi="黑体" w:eastAsia="仿宋_GB2312" w:cs="仿宋_GB2312"/>
          <w:sz w:val="32"/>
          <w:szCs w:val="32"/>
        </w:rPr>
        <w:t>纳入海口市市场监督管理局（部门）202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年部门预算编制范围的二级预算单位包括：</w:t>
      </w:r>
    </w:p>
    <w:p>
      <w:pPr>
        <w:pStyle w:val="5"/>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海口市市场监督管理局</w:t>
      </w:r>
    </w:p>
    <w:p>
      <w:pPr>
        <w:pStyle w:val="5"/>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海口市知识产权</w:t>
      </w:r>
      <w:r>
        <w:rPr>
          <w:rFonts w:hint="eastAsia" w:ascii="仿宋_GB2312" w:hAnsi="黑体" w:eastAsia="仿宋_GB2312" w:cs="仿宋_GB2312"/>
          <w:sz w:val="32"/>
          <w:szCs w:val="32"/>
          <w:lang w:eastAsia="zh-CN"/>
        </w:rPr>
        <w:t>保护</w:t>
      </w:r>
      <w:r>
        <w:rPr>
          <w:rFonts w:hint="eastAsia" w:ascii="仿宋_GB2312" w:hAnsi="黑体" w:eastAsia="仿宋_GB2312" w:cs="仿宋_GB2312"/>
          <w:sz w:val="32"/>
          <w:szCs w:val="32"/>
        </w:rPr>
        <w:t>中心</w:t>
      </w:r>
    </w:p>
    <w:p>
      <w:pPr>
        <w:pStyle w:val="5"/>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3.海口市药品不良反应监测中心</w:t>
      </w:r>
    </w:p>
    <w:p>
      <w:pPr>
        <w:pStyle w:val="5"/>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4.海口市市场监督管理局市场监管行政执法支队</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海口市市场监督管理局</w:t>
      </w:r>
      <w:r>
        <w:rPr>
          <w:rFonts w:hint="eastAsia" w:ascii="黑体" w:hAnsi="黑体" w:eastAsia="黑体"/>
          <w:sz w:val="32"/>
          <w:szCs w:val="32"/>
        </w:rPr>
        <w:t>（部门）</w:t>
      </w:r>
      <w:r>
        <w:rPr>
          <w:rFonts w:hint="eastAsia" w:ascii="黑体" w:hAnsi="黑体" w:eastAsia="黑体"/>
          <w:sz w:val="32"/>
          <w:szCs w:val="32"/>
          <w:lang w:val="en-US" w:eastAsia="zh-CN"/>
        </w:rPr>
        <w:t>2024</w:t>
      </w:r>
      <w:r>
        <w:rPr>
          <w:rFonts w:hint="eastAsia" w:ascii="黑体" w:hAnsi="黑体" w:eastAsia="黑体"/>
          <w:sz w:val="32"/>
          <w:szCs w:val="32"/>
        </w:rPr>
        <w:t>年部门预算表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w:t>
      </w:r>
      <w:r>
        <w:rPr>
          <w:rFonts w:hint="eastAsia" w:ascii="仿宋_GB2312" w:hAnsi="黑体" w:eastAsia="仿宋_GB2312"/>
          <w:b/>
          <w:sz w:val="32"/>
          <w:szCs w:val="32"/>
          <w:lang w:eastAsia="zh-CN"/>
        </w:rPr>
        <w:t>部门</w:t>
      </w:r>
      <w:r>
        <w:rPr>
          <w:rFonts w:hint="eastAsia" w:ascii="仿宋_GB2312" w:hAnsi="黑体" w:eastAsia="仿宋_GB2312"/>
          <w:b/>
          <w:sz w:val="32"/>
          <w:szCs w:val="32"/>
        </w:rPr>
        <w:t>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海口市市场监督管理局</w:t>
      </w:r>
      <w:r>
        <w:rPr>
          <w:rFonts w:hint="eastAsia" w:ascii="黑体" w:hAnsi="黑体" w:eastAsia="黑体"/>
          <w:sz w:val="32"/>
          <w:szCs w:val="32"/>
        </w:rPr>
        <w:t>（部门）</w:t>
      </w:r>
      <w:r>
        <w:rPr>
          <w:rFonts w:hint="eastAsia" w:ascii="黑体" w:hAnsi="黑体" w:eastAsia="黑体"/>
          <w:sz w:val="32"/>
          <w:szCs w:val="32"/>
          <w:lang w:val="en-US" w:eastAsia="zh-CN"/>
        </w:rPr>
        <w:t>2024</w:t>
      </w:r>
      <w:r>
        <w:rPr>
          <w:rFonts w:hint="eastAsia" w:ascii="黑体" w:hAnsi="黑体" w:eastAsia="黑体"/>
          <w:sz w:val="32"/>
          <w:szCs w:val="32"/>
        </w:rPr>
        <w:t>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海口市市场监督管理局</w:t>
      </w:r>
      <w:r>
        <w:rPr>
          <w:rFonts w:hint="eastAsia" w:ascii="黑体" w:hAnsi="黑体" w:eastAsia="黑体"/>
          <w:sz w:val="32"/>
          <w:szCs w:val="32"/>
        </w:rPr>
        <w:t>（部门）</w:t>
      </w:r>
      <w:r>
        <w:rPr>
          <w:rFonts w:hint="eastAsia" w:ascii="黑体" w:hAnsi="黑体" w:eastAsia="黑体"/>
          <w:sz w:val="32"/>
          <w:szCs w:val="32"/>
          <w:lang w:val="en-US" w:eastAsia="zh-CN"/>
        </w:rPr>
        <w:t>2024</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海口市市场监督管理局</w:t>
      </w:r>
      <w:r>
        <w:rPr>
          <w:rFonts w:hint="eastAsia" w:ascii="仿宋_GB2312" w:hAnsi="黑体" w:eastAsia="仿宋_GB2312"/>
          <w:sz w:val="32"/>
          <w:szCs w:val="32"/>
        </w:rPr>
        <w:t>（部门）</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29,307.84</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rPr>
        <w:t>29,307.84</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29,307.51</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0.33</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29,307.84</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rPr>
        <w:t>23,606.71</w:t>
      </w:r>
      <w:r>
        <w:rPr>
          <w:rFonts w:hint="eastAsia" w:ascii="仿宋_GB2312" w:hAnsi="黑体" w:eastAsia="仿宋_GB2312"/>
          <w:sz w:val="32"/>
          <w:szCs w:val="32"/>
        </w:rPr>
        <w:t>万元、社会保障和就业支出2,673.97万元、卫生健康支出1,775.34万元、住房保障支出1,251.82</w:t>
      </w:r>
      <w:r>
        <w:rPr>
          <w:rFonts w:hint="eastAsia" w:ascii="仿宋_GB2312" w:hAnsi="黑体" w:eastAsia="仿宋_GB2312"/>
          <w:sz w:val="32"/>
          <w:szCs w:val="32"/>
          <w:lang w:eastAsia="zh-CN"/>
        </w:rPr>
        <w:t>万元</w:t>
      </w:r>
      <w:r>
        <w:rPr>
          <w:rFonts w:hint="eastAsia" w:ascii="仿宋_GB2312" w:hAnsi="黑体" w:eastAsia="仿宋_GB2312"/>
          <w:sz w:val="32"/>
          <w:szCs w:val="32"/>
        </w:rPr>
        <w:t>，结转下年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海口市市场监督管理局</w:t>
      </w:r>
      <w:r>
        <w:rPr>
          <w:rFonts w:hint="eastAsia" w:ascii="黑体" w:hAnsi="黑体" w:eastAsia="黑体"/>
          <w:sz w:val="32"/>
          <w:szCs w:val="32"/>
        </w:rPr>
        <w:t>（部门）</w:t>
      </w:r>
      <w:r>
        <w:rPr>
          <w:rFonts w:hint="eastAsia" w:ascii="黑体" w:hAnsi="黑体" w:eastAsia="黑体"/>
          <w:sz w:val="32"/>
          <w:szCs w:val="32"/>
          <w:lang w:val="en-US" w:eastAsia="zh-CN"/>
        </w:rPr>
        <w:t>2024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海口市市场监督管理局</w:t>
      </w:r>
      <w:r>
        <w:rPr>
          <w:rFonts w:hint="eastAsia" w:ascii="仿宋_GB2312" w:hAnsi="黑体" w:eastAsia="仿宋_GB2312"/>
          <w:sz w:val="32"/>
          <w:szCs w:val="32"/>
        </w:rPr>
        <w:t>（部门）</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rPr>
        <w:t>29,307.84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1338.41</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项目支出增加</w:t>
      </w:r>
      <w:r>
        <w:rPr>
          <w:rFonts w:hint="eastAsia" w:ascii="仿宋_GB2312" w:hAnsi="黑体" w:eastAsia="仿宋_GB2312"/>
          <w:sz w:val="32"/>
          <w:szCs w:val="32"/>
          <w:lang w:val="en-US" w:eastAsia="zh-CN"/>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hint="eastAsia" w:ascii="仿宋_GB2312" w:hAnsi="黑体" w:eastAsia="仿宋_GB2312"/>
          <w:sz w:val="32"/>
          <w:szCs w:val="32"/>
          <w:lang w:eastAsia="zh-CN"/>
        </w:rPr>
      </w:pPr>
      <w:r>
        <w:rPr>
          <w:rFonts w:hint="eastAsia" w:ascii="仿宋_GB2312" w:hAnsi="黑体" w:eastAsia="仿宋_GB2312" w:cs="仿宋_GB2312"/>
          <w:sz w:val="32"/>
          <w:szCs w:val="32"/>
        </w:rPr>
        <w:t>一般公共服务（类）支出23606.71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80.55</w:t>
      </w:r>
      <w:r>
        <w:rPr>
          <w:rFonts w:hint="eastAsia" w:ascii="仿宋_GB2312" w:hAnsi="黑体" w:eastAsia="仿宋_GB2312"/>
          <w:sz w:val="32"/>
          <w:szCs w:val="32"/>
        </w:rPr>
        <w:t>%；社会保障和就业支出2673.97万元，占</w:t>
      </w:r>
      <w:r>
        <w:rPr>
          <w:rFonts w:hint="eastAsia" w:ascii="仿宋_GB2312" w:hAnsi="黑体" w:eastAsia="仿宋_GB2312" w:cs="仿宋_GB2312"/>
          <w:sz w:val="32"/>
          <w:szCs w:val="32"/>
          <w:lang w:val="en-US" w:eastAsia="zh-CN"/>
        </w:rPr>
        <w:t>9.12</w:t>
      </w:r>
      <w:r>
        <w:rPr>
          <w:rFonts w:hint="eastAsia" w:ascii="仿宋_GB2312" w:hAnsi="黑体" w:eastAsia="仿宋_GB2312"/>
          <w:sz w:val="32"/>
          <w:szCs w:val="32"/>
        </w:rPr>
        <w:t>%；卫生健康</w:t>
      </w:r>
      <w:r>
        <w:rPr>
          <w:rFonts w:hint="eastAsia" w:ascii="仿宋_GB2312" w:hAnsi="黑体" w:eastAsia="仿宋_GB2312" w:cs="仿宋_GB2312"/>
          <w:sz w:val="32"/>
          <w:szCs w:val="32"/>
        </w:rPr>
        <w:t>支出</w:t>
      </w:r>
      <w:r>
        <w:rPr>
          <w:rFonts w:hint="eastAsia" w:ascii="仿宋_GB2312" w:hAnsi="黑体" w:eastAsia="仿宋_GB2312"/>
          <w:sz w:val="32"/>
          <w:szCs w:val="32"/>
        </w:rPr>
        <w:t>1775.34万元，占</w:t>
      </w:r>
      <w:r>
        <w:rPr>
          <w:rFonts w:hint="eastAsia" w:ascii="仿宋_GB2312" w:hAnsi="黑体" w:eastAsia="仿宋_GB2312" w:cs="仿宋_GB2312"/>
          <w:sz w:val="32"/>
          <w:szCs w:val="32"/>
          <w:lang w:val="en-US" w:eastAsia="zh-CN"/>
        </w:rPr>
        <w:t>6.06</w:t>
      </w:r>
      <w:r>
        <w:rPr>
          <w:rFonts w:hint="eastAsia" w:ascii="仿宋_GB2312" w:hAnsi="黑体" w:eastAsia="仿宋_GB2312"/>
          <w:sz w:val="32"/>
          <w:szCs w:val="32"/>
        </w:rPr>
        <w:t>%；住房保障</w:t>
      </w:r>
      <w:r>
        <w:rPr>
          <w:rFonts w:hint="eastAsia" w:ascii="仿宋_GB2312" w:hAnsi="黑体" w:eastAsia="仿宋_GB2312" w:cs="仿宋_GB2312"/>
          <w:sz w:val="32"/>
          <w:szCs w:val="32"/>
        </w:rPr>
        <w:t>支出</w:t>
      </w:r>
      <w:r>
        <w:rPr>
          <w:rFonts w:hint="eastAsia" w:ascii="仿宋_GB2312" w:hAnsi="黑体" w:eastAsia="仿宋_GB2312"/>
          <w:sz w:val="32"/>
          <w:szCs w:val="32"/>
        </w:rPr>
        <w:t>1251.82万元，占</w:t>
      </w:r>
      <w:r>
        <w:rPr>
          <w:rFonts w:hint="eastAsia" w:ascii="仿宋_GB2312" w:hAnsi="黑体" w:eastAsia="仿宋_GB2312" w:cs="仿宋_GB2312"/>
          <w:sz w:val="32"/>
          <w:szCs w:val="32"/>
          <w:lang w:val="en-US" w:eastAsia="zh-CN"/>
        </w:rPr>
        <w:t>4.27</w:t>
      </w:r>
      <w:r>
        <w:rPr>
          <w:rFonts w:hint="eastAsia" w:ascii="仿宋_GB2312" w:hAnsi="黑体" w:eastAsia="仿宋_GB2312"/>
          <w:sz w:val="32"/>
          <w:szCs w:val="32"/>
        </w:rPr>
        <w:t>%</w:t>
      </w:r>
      <w:r>
        <w:rPr>
          <w:rFonts w:hint="eastAsia" w:ascii="仿宋_GB2312" w:hAnsi="黑体" w:eastAsia="仿宋_GB2312"/>
          <w:sz w:val="32"/>
          <w:szCs w:val="32"/>
          <w:lang w:val="en-US"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rPr>
        <w:t>一般公共服务（类）知识产权事务（款）事业运行（项）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163.84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16.62</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知识产权保护中心基本支出减少。</w:t>
      </w:r>
    </w:p>
    <w:p>
      <w:pPr>
        <w:numPr>
          <w:ilvl w:val="0"/>
          <w:numId w:val="7"/>
        </w:num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rPr>
        <w:t>一般公共服务（类）知识产权事务（款）其他知识产权事务支出（项）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715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1230万元，主要是</w:t>
      </w:r>
      <w:r>
        <w:rPr>
          <w:rFonts w:hint="eastAsia" w:ascii="仿宋_GB2312" w:hAnsi="黑体" w:eastAsia="仿宋_GB2312" w:cs="仿宋_GB2312"/>
          <w:sz w:val="32"/>
          <w:szCs w:val="32"/>
          <w:lang w:eastAsia="zh-CN"/>
        </w:rPr>
        <w:t>知识产权服务中心项目支出的减少。</w:t>
      </w:r>
    </w:p>
    <w:p>
      <w:pPr>
        <w:numPr>
          <w:ilvl w:val="0"/>
          <w:numId w:val="7"/>
        </w:num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一般公共服务（类）市场监督管理事务（款）</w:t>
      </w:r>
      <w:r>
        <w:rPr>
          <w:rFonts w:hint="eastAsia" w:ascii="仿宋_GB2312" w:hAnsi="黑体" w:eastAsia="仿宋_GB2312" w:cs="仿宋_GB2312"/>
          <w:sz w:val="32"/>
          <w:szCs w:val="32"/>
          <w:lang w:eastAsia="zh-CN"/>
        </w:rPr>
        <w:t>行政运行</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10,620.29</w:t>
      </w:r>
      <w:r>
        <w:rPr>
          <w:rFonts w:hint="eastAsia" w:ascii="仿宋_GB2312" w:hAnsi="黑体" w:eastAsia="仿宋_GB2312"/>
          <w:sz w:val="32"/>
          <w:szCs w:val="32"/>
        </w:rPr>
        <w:t>万元，比上年</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76.16万元，主要是基本支出的减少。</w:t>
      </w:r>
    </w:p>
    <w:p>
      <w:pPr>
        <w:numPr>
          <w:ilvl w:val="0"/>
          <w:numId w:val="7"/>
        </w:num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一般公共服务（类）市场监督管理事务（款）一般行政管理事务（项）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2,513.75</w:t>
      </w:r>
      <w:r>
        <w:rPr>
          <w:rFonts w:hint="eastAsia" w:ascii="仿宋_GB2312" w:hAnsi="黑体" w:eastAsia="仿宋_GB2312"/>
          <w:sz w:val="32"/>
          <w:szCs w:val="32"/>
        </w:rPr>
        <w:t>万元，比上年</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205.4万元，主要是项目标准化建设的增加。</w:t>
      </w:r>
    </w:p>
    <w:p>
      <w:pPr>
        <w:numPr>
          <w:ilvl w:val="0"/>
          <w:numId w:val="7"/>
        </w:num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一般公共服务（类）市场监督管理事务（款）市场主体管理（项）202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年预算数为6,584.26万元，比上年预算数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2290.47</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项目商事登记项目的增加及免费刻章项目经费的增加。</w:t>
      </w:r>
    </w:p>
    <w:p>
      <w:pPr>
        <w:numPr>
          <w:ilvl w:val="0"/>
          <w:numId w:val="7"/>
        </w:num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一般公共服务（类）市场监督管理事务（款）信息化建设（项）202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199.29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19.36万元，主要是信息化建设项目经费的减少</w:t>
      </w:r>
      <w:r>
        <w:rPr>
          <w:rFonts w:hint="eastAsia" w:ascii="仿宋_GB2312" w:hAnsi="黑体" w:eastAsia="仿宋_GB2312" w:cs="仿宋_GB2312"/>
          <w:sz w:val="32"/>
          <w:szCs w:val="32"/>
          <w:lang w:eastAsia="zh-CN"/>
        </w:rPr>
        <w:t>。</w:t>
      </w:r>
    </w:p>
    <w:p>
      <w:pPr>
        <w:numPr>
          <w:ilvl w:val="0"/>
          <w:numId w:val="7"/>
        </w:num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一般公共服务（类）市场监督管理事务（款）</w:t>
      </w:r>
      <w:r>
        <w:rPr>
          <w:rFonts w:hint="eastAsia" w:ascii="仿宋_GB2312" w:hAnsi="黑体" w:eastAsia="仿宋_GB2312" w:cs="仿宋_GB2312"/>
          <w:sz w:val="32"/>
          <w:szCs w:val="32"/>
          <w:lang w:eastAsia="zh-CN"/>
        </w:rPr>
        <w:t>药品事务</w:t>
      </w:r>
      <w:r>
        <w:rPr>
          <w:rFonts w:hint="eastAsia" w:ascii="仿宋_GB2312" w:hAnsi="黑体" w:eastAsia="仿宋_GB2312" w:cs="仿宋_GB2312"/>
          <w:sz w:val="32"/>
          <w:szCs w:val="32"/>
        </w:rPr>
        <w:t>（项）202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455.84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165.07万元，主要是药品不良反应中心项目的增加</w:t>
      </w:r>
      <w:r>
        <w:rPr>
          <w:rFonts w:hint="eastAsia" w:ascii="仿宋_GB2312" w:hAnsi="黑体" w:eastAsia="仿宋_GB2312" w:cs="仿宋_GB2312"/>
          <w:sz w:val="32"/>
          <w:szCs w:val="32"/>
          <w:lang w:eastAsia="zh-CN"/>
        </w:rPr>
        <w:t>。</w:t>
      </w:r>
    </w:p>
    <w:p>
      <w:pPr>
        <w:numPr>
          <w:ilvl w:val="0"/>
          <w:numId w:val="7"/>
        </w:num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rPr>
        <w:t>一般公共服务（类）市场监督管理事务（款）</w:t>
      </w:r>
      <w:r>
        <w:rPr>
          <w:rFonts w:hint="eastAsia" w:ascii="仿宋_GB2312" w:hAnsi="黑体" w:eastAsia="仿宋_GB2312" w:cs="仿宋_GB2312"/>
          <w:sz w:val="32"/>
          <w:szCs w:val="32"/>
          <w:lang w:eastAsia="zh-CN"/>
        </w:rPr>
        <w:t>食品安全监管</w:t>
      </w:r>
      <w:r>
        <w:rPr>
          <w:rFonts w:hint="eastAsia" w:ascii="仿宋_GB2312" w:hAnsi="黑体" w:eastAsia="仿宋_GB2312" w:cs="仿宋_GB2312"/>
          <w:sz w:val="32"/>
          <w:szCs w:val="32"/>
        </w:rPr>
        <w:t>（项）202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457.42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244.8万元，主要是</w:t>
      </w:r>
      <w:r>
        <w:rPr>
          <w:rFonts w:hint="eastAsia" w:ascii="仿宋_GB2312" w:hAnsi="黑体" w:eastAsia="仿宋_GB2312" w:cs="仿宋_GB2312"/>
          <w:sz w:val="32"/>
          <w:szCs w:val="32"/>
          <w:lang w:eastAsia="zh-CN"/>
        </w:rPr>
        <w:t>创建食品安全示范城市项目经费减少。</w:t>
      </w:r>
    </w:p>
    <w:p>
      <w:pPr>
        <w:numPr>
          <w:ilvl w:val="0"/>
          <w:numId w:val="7"/>
        </w:num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rPr>
        <w:t>一般公共服务（类）市场监督管理事务（款）事业运行（项）202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年预算数为1,829.52万元，比上年预算数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46.15</w:t>
      </w:r>
      <w:r>
        <w:rPr>
          <w:rFonts w:hint="eastAsia" w:ascii="仿宋_GB2312" w:hAnsi="黑体" w:eastAsia="仿宋_GB2312"/>
          <w:sz w:val="32"/>
          <w:szCs w:val="32"/>
        </w:rPr>
        <w:t>万元，</w:t>
      </w:r>
      <w:r>
        <w:rPr>
          <w:rFonts w:hint="eastAsia" w:ascii="仿宋_GB2312" w:hAnsi="黑体" w:eastAsia="仿宋_GB2312"/>
          <w:sz w:val="32"/>
          <w:szCs w:val="32"/>
          <w:lang w:eastAsia="zh-CN"/>
        </w:rPr>
        <w:t>主要是二级单位基本支出的减少</w:t>
      </w:r>
      <w:r>
        <w:rPr>
          <w:rFonts w:hint="eastAsia" w:ascii="仿宋_GB2312" w:hAnsi="黑体" w:eastAsia="仿宋_GB2312" w:cs="仿宋_GB2312"/>
          <w:sz w:val="32"/>
          <w:szCs w:val="32"/>
          <w:lang w:eastAsia="zh-CN"/>
        </w:rPr>
        <w:t>。</w:t>
      </w:r>
    </w:p>
    <w:p>
      <w:pPr>
        <w:numPr>
          <w:ilvl w:val="0"/>
          <w:numId w:val="7"/>
        </w:num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rPr>
        <w:t>一般公共服务（类）市场监督管理事务（款）其他市场监督管理事务（项）202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年预算数为67.5万元，比上年预算数</w:t>
      </w:r>
      <w:r>
        <w:rPr>
          <w:rFonts w:hint="eastAsia" w:ascii="仿宋_GB2312" w:hAnsi="黑体" w:eastAsia="仿宋_GB2312"/>
          <w:sz w:val="32"/>
          <w:szCs w:val="32"/>
          <w:lang w:eastAsia="zh-CN"/>
        </w:rPr>
        <w:t>增加67.5</w:t>
      </w:r>
      <w:r>
        <w:rPr>
          <w:rFonts w:hint="eastAsia" w:ascii="仿宋_GB2312" w:hAnsi="黑体" w:eastAsia="仿宋_GB2312"/>
          <w:sz w:val="32"/>
          <w:szCs w:val="32"/>
        </w:rPr>
        <w:t>万元，</w:t>
      </w:r>
      <w:r>
        <w:rPr>
          <w:rFonts w:hint="eastAsia" w:ascii="仿宋_GB2312" w:hAnsi="黑体" w:eastAsia="仿宋_GB2312"/>
          <w:sz w:val="32"/>
          <w:szCs w:val="32"/>
          <w:lang w:eastAsia="zh-CN"/>
        </w:rPr>
        <w:t>主要是二级单位项目的支出功能分类变更</w:t>
      </w:r>
      <w:r>
        <w:rPr>
          <w:rFonts w:hint="eastAsia" w:ascii="仿宋_GB2312" w:hAnsi="黑体" w:eastAsia="仿宋_GB2312" w:cs="仿宋_GB2312"/>
          <w:sz w:val="32"/>
          <w:szCs w:val="32"/>
          <w:lang w:eastAsia="zh-CN"/>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1</w:t>
      </w:r>
      <w:r>
        <w:rPr>
          <w:rFonts w:hint="eastAsia" w:ascii="仿宋_GB2312" w:hAnsi="黑体" w:eastAsia="仿宋_GB2312"/>
          <w:sz w:val="32"/>
          <w:szCs w:val="32"/>
          <w:lang w:val="en-US" w:eastAsia="zh-CN"/>
        </w:rPr>
        <w:t>1</w:t>
      </w:r>
      <w:r>
        <w:rPr>
          <w:rFonts w:hint="eastAsia" w:ascii="仿宋_GB2312" w:hAnsi="黑体" w:eastAsia="仿宋_GB2312"/>
          <w:sz w:val="32"/>
          <w:szCs w:val="32"/>
        </w:rPr>
        <w:t>.</w:t>
      </w:r>
      <w:r>
        <w:rPr>
          <w:rFonts w:hint="eastAsia"/>
        </w:rPr>
        <w:t xml:space="preserve"> </w:t>
      </w:r>
      <w:r>
        <w:rPr>
          <w:rFonts w:hint="eastAsia" w:ascii="仿宋_GB2312" w:hAnsi="黑体" w:eastAsia="仿宋_GB2312"/>
          <w:sz w:val="32"/>
          <w:szCs w:val="32"/>
        </w:rPr>
        <w:t>社会保障和就业支出（类）行政事业单位养老支出（款）行政单位离退休（项）</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年预算数为47.97万元，比上年预算数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7.06</w:t>
      </w:r>
      <w:r>
        <w:rPr>
          <w:rFonts w:hint="eastAsia" w:ascii="仿宋_GB2312" w:hAnsi="黑体" w:eastAsia="仿宋_GB2312"/>
          <w:sz w:val="32"/>
          <w:szCs w:val="32"/>
        </w:rPr>
        <w:t>万元，主要是离休人员</w:t>
      </w:r>
      <w:r>
        <w:rPr>
          <w:rFonts w:hint="eastAsia" w:ascii="仿宋_GB2312" w:hAnsi="黑体" w:eastAsia="仿宋_GB2312"/>
          <w:sz w:val="32"/>
          <w:szCs w:val="32"/>
          <w:lang w:eastAsia="zh-CN"/>
        </w:rPr>
        <w:t>补助的增加</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1</w:t>
      </w:r>
      <w:r>
        <w:rPr>
          <w:rFonts w:hint="eastAsia" w:ascii="仿宋_GB2312" w:hAnsi="黑体" w:eastAsia="仿宋_GB2312"/>
          <w:sz w:val="32"/>
          <w:szCs w:val="32"/>
          <w:lang w:val="en-US" w:eastAsia="zh-CN"/>
        </w:rPr>
        <w:t>2</w:t>
      </w:r>
      <w:r>
        <w:rPr>
          <w:rFonts w:hint="eastAsia" w:ascii="仿宋_GB2312" w:hAnsi="黑体" w:eastAsia="仿宋_GB2312"/>
          <w:sz w:val="32"/>
          <w:szCs w:val="32"/>
        </w:rPr>
        <w:t>.</w:t>
      </w:r>
      <w:r>
        <w:rPr>
          <w:rFonts w:hint="eastAsia"/>
        </w:rPr>
        <w:t xml:space="preserve"> </w:t>
      </w:r>
      <w:r>
        <w:rPr>
          <w:rFonts w:hint="eastAsia" w:ascii="仿宋_GB2312" w:hAnsi="黑体" w:eastAsia="仿宋_GB2312"/>
          <w:sz w:val="32"/>
          <w:szCs w:val="32"/>
        </w:rPr>
        <w:t>社会保障和就业支出（类）行政事业单位养老支出（款）机关事业单位基本养老保险缴费支出（项）</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年预算数为1,400.09万元，比上年预算数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47.58</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人员的减少</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13.</w:t>
      </w:r>
      <w:r>
        <w:rPr>
          <w:rFonts w:hint="eastAsia" w:ascii="仿宋_GB2312" w:hAnsi="黑体" w:eastAsia="仿宋_GB2312"/>
          <w:sz w:val="32"/>
          <w:szCs w:val="32"/>
        </w:rPr>
        <w:t>社会保障和就业支出（类）行政事业单位养老支出（款）机关事业单位职业年金缴费支出（项）</w:t>
      </w:r>
      <w:r>
        <w:rPr>
          <w:rFonts w:hint="eastAsia" w:ascii="仿宋_GB2312" w:hAnsi="黑体" w:eastAsia="仿宋_GB2312"/>
          <w:sz w:val="32"/>
          <w:szCs w:val="32"/>
          <w:lang w:val="en-US" w:eastAsia="zh-CN"/>
        </w:rPr>
        <w:t>2024年预算数为700.05万元，比上年预算数增加23.79万元，主要是职业年金基数的变化。</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1</w:t>
      </w:r>
      <w:r>
        <w:rPr>
          <w:rFonts w:hint="eastAsia" w:ascii="仿宋_GB2312" w:hAnsi="黑体" w:eastAsia="仿宋_GB2312"/>
          <w:sz w:val="32"/>
          <w:szCs w:val="32"/>
          <w:lang w:val="en-US" w:eastAsia="zh-CN"/>
        </w:rPr>
        <w:t>4</w:t>
      </w:r>
      <w:r>
        <w:rPr>
          <w:rFonts w:hint="eastAsia" w:ascii="仿宋_GB2312" w:hAnsi="黑体" w:eastAsia="仿宋_GB2312"/>
          <w:sz w:val="32"/>
          <w:szCs w:val="32"/>
        </w:rPr>
        <w:t>.</w:t>
      </w:r>
      <w:r>
        <w:rPr>
          <w:rFonts w:hint="eastAsia"/>
        </w:rPr>
        <w:t xml:space="preserve"> </w:t>
      </w:r>
      <w:r>
        <w:rPr>
          <w:rFonts w:hint="eastAsia" w:ascii="仿宋_GB2312" w:hAnsi="黑体" w:eastAsia="仿宋_GB2312"/>
          <w:sz w:val="32"/>
          <w:szCs w:val="32"/>
        </w:rPr>
        <w:t>社会保障和就业支出（类）行政事业单位养老支出（款）其他行政事业单位养老支出（项）</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年预算数为483.44万元，比上年预算数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59.44万元，主要是行政事业单位养老基数的调整</w:t>
      </w:r>
      <w:r>
        <w:rPr>
          <w:rFonts w:hint="eastAsia" w:ascii="仿宋_GB2312" w:hAnsi="黑体" w:eastAsia="仿宋_GB2312"/>
          <w:sz w:val="32"/>
          <w:szCs w:val="32"/>
        </w:rPr>
        <w:t>。</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15.</w:t>
      </w:r>
      <w:r>
        <w:rPr>
          <w:rFonts w:hint="eastAsia"/>
        </w:rPr>
        <w:t xml:space="preserve"> </w:t>
      </w:r>
      <w:r>
        <w:rPr>
          <w:rFonts w:hint="eastAsia" w:ascii="仿宋_GB2312" w:hAnsi="黑体" w:eastAsia="仿宋_GB2312"/>
          <w:sz w:val="32"/>
          <w:szCs w:val="32"/>
        </w:rPr>
        <w:t>社会保障和就业支出（类）</w:t>
      </w:r>
      <w:r>
        <w:rPr>
          <w:rFonts w:hint="eastAsia" w:ascii="仿宋_GB2312" w:hAnsi="黑体" w:eastAsia="仿宋_GB2312"/>
          <w:sz w:val="32"/>
          <w:szCs w:val="32"/>
          <w:lang w:eastAsia="zh-CN"/>
        </w:rPr>
        <w:t>抚恤</w:t>
      </w:r>
      <w:r>
        <w:rPr>
          <w:rFonts w:hint="eastAsia" w:ascii="仿宋_GB2312" w:hAnsi="黑体" w:eastAsia="仿宋_GB2312"/>
          <w:sz w:val="32"/>
          <w:szCs w:val="32"/>
        </w:rPr>
        <w:t>（款）其他优抚支出（项）</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年预算数为42.42万元，比上年预算数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15.93万元，主要是人员数量的变化</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1</w:t>
      </w:r>
      <w:r>
        <w:rPr>
          <w:rFonts w:hint="eastAsia" w:ascii="仿宋_GB2312" w:hAnsi="黑体" w:eastAsia="仿宋_GB2312"/>
          <w:sz w:val="32"/>
          <w:szCs w:val="32"/>
          <w:lang w:val="en-US" w:eastAsia="zh-CN"/>
        </w:rPr>
        <w:t>6</w:t>
      </w:r>
      <w:r>
        <w:rPr>
          <w:rFonts w:hint="eastAsia" w:ascii="仿宋_GB2312" w:hAnsi="黑体" w:eastAsia="仿宋_GB2312"/>
          <w:sz w:val="32"/>
          <w:szCs w:val="32"/>
        </w:rPr>
        <w:t>.</w:t>
      </w:r>
      <w:r>
        <w:rPr>
          <w:rFonts w:hint="eastAsia"/>
        </w:rPr>
        <w:t xml:space="preserve"> </w:t>
      </w:r>
      <w:r>
        <w:rPr>
          <w:rFonts w:hint="eastAsia" w:ascii="仿宋_GB2312" w:hAnsi="黑体" w:eastAsia="仿宋_GB2312"/>
          <w:sz w:val="32"/>
          <w:szCs w:val="32"/>
        </w:rPr>
        <w:t>卫生健康支出（类）行政事业单位医疗（款）行政单位医疗（项）</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年预算数为544.00万元，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lang w:eastAsia="zh-CN"/>
        </w:rPr>
        <w:t>持平</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1</w:t>
      </w:r>
      <w:r>
        <w:rPr>
          <w:rFonts w:hint="eastAsia" w:ascii="仿宋_GB2312" w:hAnsi="黑体" w:eastAsia="仿宋_GB2312"/>
          <w:sz w:val="32"/>
          <w:szCs w:val="32"/>
          <w:lang w:val="en-US" w:eastAsia="zh-CN"/>
        </w:rPr>
        <w:t>7</w:t>
      </w:r>
      <w:r>
        <w:rPr>
          <w:rFonts w:hint="eastAsia" w:ascii="仿宋_GB2312" w:hAnsi="黑体" w:eastAsia="仿宋_GB2312"/>
          <w:sz w:val="32"/>
          <w:szCs w:val="32"/>
        </w:rPr>
        <w:t>. 卫生健康支出（类）行政事业单位医疗（款）事业单位医疗（项）</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年预算数为111.88万元，比上年预算数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8万元，主要是二级单位基数的调整</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1</w:t>
      </w:r>
      <w:r>
        <w:rPr>
          <w:rFonts w:hint="eastAsia" w:ascii="仿宋_GB2312" w:hAnsi="黑体" w:eastAsia="仿宋_GB2312"/>
          <w:sz w:val="32"/>
          <w:szCs w:val="32"/>
          <w:lang w:val="en-US" w:eastAsia="zh-CN"/>
        </w:rPr>
        <w:t>8</w:t>
      </w:r>
      <w:r>
        <w:rPr>
          <w:rFonts w:hint="eastAsia" w:ascii="仿宋_GB2312" w:hAnsi="黑体" w:eastAsia="仿宋_GB2312"/>
          <w:sz w:val="32"/>
          <w:szCs w:val="32"/>
        </w:rPr>
        <w:t>. 卫生健康支出（类）行政事业单位医疗（款）公务员医疗补助（项）</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年预算数为881.10万元，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lang w:eastAsia="zh-CN"/>
        </w:rPr>
        <w:t>持平</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1</w:t>
      </w:r>
      <w:r>
        <w:rPr>
          <w:rFonts w:hint="eastAsia" w:ascii="仿宋_GB2312" w:hAnsi="黑体" w:eastAsia="仿宋_GB2312"/>
          <w:sz w:val="32"/>
          <w:szCs w:val="32"/>
          <w:lang w:val="en-US" w:eastAsia="zh-CN"/>
        </w:rPr>
        <w:t>9</w:t>
      </w:r>
      <w:r>
        <w:rPr>
          <w:rFonts w:hint="eastAsia" w:ascii="仿宋_GB2312" w:hAnsi="黑体" w:eastAsia="仿宋_GB2312"/>
          <w:sz w:val="32"/>
          <w:szCs w:val="32"/>
        </w:rPr>
        <w:t>. 卫生健康支出（类）行政事业单位医疗（款）其他行政事业单位医疗支出（项）</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年预算数为238.36万元，比上年预算数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85.73</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其他行政事业单位医疗支出基数的调整。</w:t>
      </w:r>
    </w:p>
    <w:p>
      <w:pPr>
        <w:ind w:firstLine="640" w:firstLineChars="200"/>
        <w:rPr>
          <w:rFonts w:hint="eastAsia" w:ascii="仿宋_GB2312" w:hAnsi="黑体" w:eastAsia="仿宋_GB2312" w:cs="仿宋_GB2312"/>
          <w:sz w:val="32"/>
          <w:szCs w:val="32"/>
        </w:rPr>
      </w:pPr>
      <w:r>
        <w:rPr>
          <w:rFonts w:hint="eastAsia" w:ascii="仿宋_GB2312" w:hAnsi="黑体" w:eastAsia="仿宋_GB2312"/>
          <w:sz w:val="32"/>
          <w:szCs w:val="32"/>
          <w:lang w:val="en-US" w:eastAsia="zh-CN"/>
        </w:rPr>
        <w:t>20</w:t>
      </w:r>
      <w:r>
        <w:rPr>
          <w:rFonts w:hint="eastAsia" w:ascii="仿宋_GB2312" w:hAnsi="黑体" w:eastAsia="仿宋_GB2312"/>
          <w:sz w:val="32"/>
          <w:szCs w:val="32"/>
        </w:rPr>
        <w:t>. 住房保障支出（类）住房改革支出（款）住房公积金（项）</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年预算数为1,251.11万元，</w:t>
      </w:r>
      <w:r>
        <w:rPr>
          <w:rFonts w:hint="eastAsia" w:ascii="仿宋_GB2312" w:hAnsi="黑体" w:eastAsia="仿宋_GB2312"/>
          <w:sz w:val="32"/>
          <w:szCs w:val="32"/>
          <w:lang w:eastAsia="zh-CN"/>
        </w:rPr>
        <w:t>比</w:t>
      </w:r>
      <w:r>
        <w:rPr>
          <w:rFonts w:hint="eastAsia" w:ascii="仿宋_GB2312" w:hAnsi="黑体" w:eastAsia="仿宋_GB2312"/>
          <w:sz w:val="32"/>
          <w:szCs w:val="32"/>
        </w:rPr>
        <w:t>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26.07万元，主要是住房公积金基数调整</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sz w:val="32"/>
          <w:szCs w:val="32"/>
          <w:lang w:val="en-US" w:eastAsia="zh-CN"/>
        </w:rPr>
        <w:t>21</w:t>
      </w:r>
      <w:r>
        <w:rPr>
          <w:rFonts w:hint="eastAsia" w:ascii="仿宋_GB2312" w:hAnsi="黑体" w:eastAsia="仿宋_GB2312"/>
          <w:sz w:val="32"/>
          <w:szCs w:val="32"/>
        </w:rPr>
        <w:t>. 住房保障支出（类）住房改革支出（款）住房公积金（项）</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年预算数为0.71万元，</w:t>
      </w:r>
      <w:r>
        <w:rPr>
          <w:rFonts w:hint="eastAsia" w:ascii="仿宋_GB2312" w:hAnsi="黑体" w:eastAsia="仿宋_GB2312"/>
          <w:sz w:val="32"/>
          <w:szCs w:val="32"/>
          <w:lang w:eastAsia="zh-CN"/>
        </w:rPr>
        <w:t>比</w:t>
      </w:r>
      <w:r>
        <w:rPr>
          <w:rFonts w:hint="eastAsia" w:ascii="仿宋_GB2312" w:hAnsi="黑体" w:eastAsia="仿宋_GB2312"/>
          <w:sz w:val="32"/>
          <w:szCs w:val="32"/>
        </w:rPr>
        <w:t>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0.71万元，主要是项目的增加</w:t>
      </w:r>
      <w:r>
        <w:rPr>
          <w:rFonts w:hint="eastAsia" w:ascii="仿宋_GB2312" w:hAnsi="黑体" w:eastAsia="仿宋_GB2312" w:cs="仿宋_GB2312"/>
          <w:sz w:val="32"/>
          <w:szCs w:val="32"/>
        </w:rPr>
        <w:t>。</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海口市市场监督管理局</w:t>
      </w:r>
      <w:r>
        <w:rPr>
          <w:rFonts w:hint="eastAsia" w:ascii="黑体" w:hAnsi="黑体" w:eastAsia="黑体"/>
          <w:sz w:val="32"/>
          <w:szCs w:val="32"/>
        </w:rPr>
        <w:t>（部门）</w:t>
      </w:r>
      <w:r>
        <w:rPr>
          <w:rFonts w:hint="eastAsia" w:ascii="黑体" w:hAnsi="黑体" w:eastAsia="黑体"/>
          <w:sz w:val="32"/>
          <w:szCs w:val="32"/>
          <w:lang w:val="en-US" w:eastAsia="zh-CN"/>
        </w:rPr>
        <w:t>2024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海口市市场监督管理局</w:t>
      </w:r>
      <w:r>
        <w:rPr>
          <w:rFonts w:hint="eastAsia" w:ascii="仿宋_GB2312" w:hAnsi="黑体" w:eastAsia="仿宋_GB2312"/>
          <w:sz w:val="32"/>
          <w:szCs w:val="32"/>
        </w:rPr>
        <w:t>（部门）</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18314.78</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16706.42</w:t>
      </w:r>
      <w:r>
        <w:rPr>
          <w:rFonts w:hint="eastAsia" w:ascii="仿宋_GB2312" w:hAnsi="黑体" w:eastAsia="仿宋_GB2312"/>
          <w:sz w:val="32"/>
          <w:szCs w:val="32"/>
        </w:rPr>
        <w:t>万元，主要包括：基本工资、津贴补贴、奖金、绩效工资、机关事业单位基本养老保险缴费、职业年金缴费</w:t>
      </w:r>
      <w:r>
        <w:rPr>
          <w:rFonts w:hint="eastAsia" w:ascii="仿宋_GB2312" w:hAnsi="黑体" w:eastAsia="仿宋_GB2312"/>
          <w:sz w:val="32"/>
          <w:szCs w:val="32"/>
          <w:lang w:eastAsia="zh-CN"/>
        </w:rPr>
        <w:t>、</w:t>
      </w:r>
      <w:r>
        <w:rPr>
          <w:rFonts w:hint="eastAsia" w:ascii="仿宋_GB2312" w:hAnsi="黑体" w:eastAsia="仿宋_GB2312"/>
          <w:sz w:val="32"/>
          <w:szCs w:val="32"/>
        </w:rPr>
        <w:t>职工基本医疗保险缴费、公务员医疗补助缴费、其他社会保障缴费、住房公积金、医疗费、其他工资福利支出、邮电费、其他交通费、离休费、生活补助、医疗费补助、奖励金;</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1,608.36</w:t>
      </w:r>
      <w:r>
        <w:rPr>
          <w:rFonts w:hint="eastAsia" w:ascii="仿宋_GB2312" w:hAnsi="黑体" w:eastAsia="仿宋_GB2312"/>
          <w:sz w:val="32"/>
          <w:szCs w:val="32"/>
        </w:rPr>
        <w:t>万元，主要包括：其他社会保障缴费、其他工资和福利支出、办公费、印刷费、咨询费、手续费、水费、电费、邮电费、物业管理费、差旅费、维修(护)费、租赁费、会议费、培训费、专用材料费、委托业务费、工会经费、公务用车运行维护费、其他商品和服务支出、生活补助、</w:t>
      </w:r>
      <w:r>
        <w:rPr>
          <w:rFonts w:hint="eastAsia" w:ascii="仿宋_GB2312" w:hAnsi="黑体" w:eastAsia="仿宋_GB2312"/>
          <w:sz w:val="32"/>
          <w:szCs w:val="32"/>
          <w:lang w:eastAsia="zh-CN"/>
        </w:rPr>
        <w:t>救济费、其他对个人和家庭的补助、</w:t>
      </w:r>
      <w:r>
        <w:rPr>
          <w:rFonts w:hint="eastAsia" w:ascii="仿宋_GB2312" w:hAnsi="黑体" w:eastAsia="仿宋_GB2312"/>
          <w:sz w:val="32"/>
          <w:szCs w:val="32"/>
        </w:rPr>
        <w:t>办公设备购置。</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海口市市场监督管理局</w:t>
      </w:r>
      <w:r>
        <w:rPr>
          <w:rFonts w:hint="eastAsia" w:ascii="黑体" w:hAnsi="黑体" w:eastAsia="黑体" w:cs="Times New Roman"/>
          <w:sz w:val="32"/>
          <w:shd w:val="clear" w:color="auto" w:fill="FFFFFF"/>
        </w:rPr>
        <w:t>（部门）</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海口市市场监督管理局</w:t>
      </w:r>
      <w:r>
        <w:rPr>
          <w:rFonts w:hint="eastAsia" w:ascii="仿宋_GB2312" w:hAnsi="黑体" w:eastAsia="仿宋_GB2312"/>
          <w:sz w:val="32"/>
          <w:szCs w:val="32"/>
        </w:rPr>
        <w:t>（部门）</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rPr>
        <w:t>204.72</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与上年度预算数持平，</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受疫情影响</w:t>
      </w:r>
      <w:r>
        <w:rPr>
          <w:rFonts w:hint="eastAsia"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未安排</w:t>
      </w:r>
      <w:r>
        <w:rPr>
          <w:rFonts w:hint="eastAsia" w:ascii="Times New Roman" w:hAnsi="Times New Roman" w:eastAsia="仿宋_GB2312" w:cs="Times New Roman"/>
          <w:sz w:val="32"/>
          <w:shd w:val="clear" w:color="auto" w:fill="FFFFFF"/>
        </w:rPr>
        <w:t>因公出国（境）经费。</w:t>
      </w:r>
      <w:r>
        <w:rPr>
          <w:rFonts w:ascii="Times New Roman" w:hAnsi="Times New Roman" w:eastAsia="仿宋_GB2312" w:cs="Times New Roman"/>
          <w:sz w:val="32"/>
          <w:shd w:val="clear" w:color="auto" w:fill="FFFFFF"/>
        </w:rPr>
        <w:t>根据</w:t>
      </w:r>
      <w:r>
        <w:rPr>
          <w:rFonts w:hint="eastAsia" w:ascii="Times New Roman" w:hAnsi="Times New Roman" w:eastAsia="仿宋_GB2312" w:cs="Times New Roman"/>
          <w:sz w:val="32"/>
          <w:shd w:val="clear" w:color="auto" w:fill="FFFFFF"/>
          <w:lang w:eastAsia="zh-CN"/>
        </w:rPr>
        <w:t>外事部门</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人。出国（境）团组主要包括：1.</w:t>
      </w:r>
      <w:r>
        <w:rPr>
          <w:rFonts w:hint="eastAsia" w:ascii="Times New Roman" w:hAnsi="Times New Roman" w:eastAsia="仿宋_GB2312" w:cs="Times New Roman"/>
          <w:sz w:val="32"/>
          <w:shd w:val="clear" w:color="auto" w:fill="FFFFFF"/>
          <w:lang w:val="en-US" w:eastAsia="zh-CN"/>
        </w:rPr>
        <w:t>无</w:t>
      </w:r>
      <w:r>
        <w:rPr>
          <w:rFonts w:ascii="Times New Roman" w:hAnsi="Times New Roman" w:eastAsia="仿宋_GB2312" w:cs="Times New Roman"/>
          <w:sz w:val="32"/>
          <w:shd w:val="clear" w:color="auto" w:fill="FFFFFF"/>
        </w:rPr>
        <w:t>团组：目的地为</w:t>
      </w:r>
      <w:r>
        <w:rPr>
          <w:rFonts w:hint="eastAsia" w:ascii="Times New Roman" w:hAnsi="Times New Roman" w:eastAsia="仿宋_GB2312" w:cs="Times New Roman"/>
          <w:sz w:val="32"/>
          <w:shd w:val="clear" w:color="auto" w:fill="FFFFFF"/>
          <w:lang w:eastAsia="zh-CN"/>
        </w:rPr>
        <w:t>无</w:t>
      </w:r>
      <w:r>
        <w:rPr>
          <w:rFonts w:ascii="Times New Roman" w:hAnsi="Times New Roman" w:eastAsia="仿宋_GB2312" w:cs="Times New Roman"/>
          <w:sz w:val="32"/>
          <w:shd w:val="clear" w:color="auto" w:fill="FFFFFF"/>
        </w:rPr>
        <w:t>，人数为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天，主要任务为</w:t>
      </w:r>
      <w:r>
        <w:rPr>
          <w:rFonts w:hint="eastAsia" w:ascii="Times New Roman" w:hAnsi="Times New Roman" w:eastAsia="仿宋_GB2312" w:cs="Times New Roman"/>
          <w:sz w:val="32"/>
          <w:shd w:val="clear" w:color="auto" w:fill="FFFFFF"/>
          <w:lang w:eastAsia="zh-CN"/>
        </w:rPr>
        <w:t>无</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rPr>
        <w:t>195.82</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rPr>
        <w:t>195.82</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比上</w:t>
      </w:r>
      <w:r>
        <w:rPr>
          <w:rFonts w:ascii="Times New Roman" w:hAnsi="Times New Roman" w:eastAsia="仿宋_GB2312" w:cs="Times New Roman"/>
          <w:sz w:val="32"/>
          <w:shd w:val="clear" w:color="auto" w:fill="FFFFFF"/>
        </w:rPr>
        <w:t>年</w:t>
      </w:r>
      <w:r>
        <w:rPr>
          <w:rFonts w:hint="eastAsia" w:ascii="Times New Roman" w:hAnsi="Times New Roman" w:eastAsia="仿宋_GB2312" w:cs="Times New Roman"/>
          <w:sz w:val="32"/>
          <w:shd w:val="clear" w:color="auto" w:fill="FFFFFF"/>
          <w:lang w:eastAsia="zh-CN"/>
        </w:rPr>
        <w:t>度</w:t>
      </w:r>
      <w:r>
        <w:rPr>
          <w:rFonts w:ascii="Times New Roman" w:hAnsi="Times New Roman" w:eastAsia="仿宋_GB2312" w:cs="Times New Roman"/>
          <w:sz w:val="32"/>
          <w:shd w:val="clear" w:color="auto" w:fill="FFFFFF"/>
        </w:rPr>
        <w:t>预</w:t>
      </w:r>
      <w:r>
        <w:rPr>
          <w:rFonts w:hint="eastAsia" w:ascii="Times New Roman" w:hAnsi="Times New Roman" w:eastAsia="仿宋_GB2312" w:cs="Times New Roman"/>
          <w:sz w:val="32"/>
          <w:shd w:val="clear" w:color="auto" w:fill="FFFFFF"/>
          <w:lang w:eastAsia="zh-CN"/>
        </w:rPr>
        <w:t>增加</w:t>
      </w:r>
      <w:r>
        <w:rPr>
          <w:rFonts w:hint="eastAsia" w:ascii="Times New Roman" w:hAnsi="Times New Roman" w:eastAsia="仿宋_GB2312" w:cs="Times New Roman"/>
          <w:sz w:val="32"/>
          <w:shd w:val="clear" w:color="auto" w:fill="FFFFFF"/>
          <w:lang w:val="en-US" w:eastAsia="zh-CN"/>
        </w:rPr>
        <w:t>60.42万元</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经济日益稳步增长，公车使用增多</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92</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8.90</w:t>
      </w:r>
      <w:r>
        <w:rPr>
          <w:rFonts w:ascii="Times New Roman" w:hAnsi="Times New Roman" w:eastAsia="仿宋_GB2312" w:cs="Times New Roman"/>
          <w:sz w:val="32"/>
          <w:shd w:val="clear" w:color="auto" w:fill="FFFFFF"/>
        </w:rPr>
        <w:t>万元，较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减少</w:t>
      </w:r>
      <w:r>
        <w:rPr>
          <w:rFonts w:hint="eastAsia" w:ascii="Times New Roman" w:hAnsi="Times New Roman" w:eastAsia="仿宋_GB2312" w:cs="Times New Roman"/>
          <w:sz w:val="32"/>
          <w:shd w:val="clear" w:color="auto" w:fill="FFFFFF"/>
          <w:lang w:val="en-US" w:eastAsia="zh-CN"/>
        </w:rPr>
        <w:t>增加3.4万元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lang w:eastAsia="zh-CN"/>
        </w:rPr>
        <w:t>下降</w:t>
      </w:r>
      <w:r>
        <w:rPr>
          <w:rFonts w:ascii="Times New Roman" w:hAnsi="Times New Roman" w:eastAsia="仿宋_GB2312" w:cs="Times New Roman"/>
          <w:sz w:val="32"/>
        </w:rPr>
        <w:t>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调研人数逐步增加。</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45</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380</w:t>
      </w:r>
      <w:r>
        <w:rPr>
          <w:rFonts w:hint="eastAsia" w:ascii="仿宋_GB2312" w:hAnsi="黑体" w:eastAsia="仿宋_GB2312" w:cs="仿宋_GB2312"/>
          <w:sz w:val="32"/>
          <w:szCs w:val="32"/>
        </w:rPr>
        <w:t>人</w:t>
      </w:r>
      <w:r>
        <w:rPr>
          <w:rFonts w:hint="eastAsia" w:ascii="仿宋_GB2312" w:hAnsi="黑体" w:eastAsia="仿宋_GB2312" w:cs="仿宋_GB2312"/>
          <w:sz w:val="32"/>
          <w:szCs w:val="32"/>
          <w:lang w:eastAsia="zh-CN"/>
        </w:rPr>
        <w:t>次</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海口市市场监督管理局</w:t>
      </w:r>
      <w:r>
        <w:rPr>
          <w:rFonts w:hint="eastAsia" w:ascii="仿宋_GB2312" w:hAnsi="黑体" w:eastAsia="仿宋_GB2312"/>
          <w:sz w:val="32"/>
          <w:szCs w:val="32"/>
        </w:rPr>
        <w:t>（部门）</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无</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w:t>
      </w:r>
      <w:r>
        <w:rPr>
          <w:rFonts w:hint="eastAsia" w:ascii="Times New Roman" w:hAnsi="Times New Roman" w:eastAsia="仿宋_GB2312" w:cs="Times New Roman"/>
          <w:sz w:val="32"/>
          <w:shd w:val="clear" w:color="auto" w:fill="FFFFFF"/>
          <w:lang w:eastAsia="zh-CN"/>
        </w:rPr>
        <w:t>外事部门</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lang w:val="en-US" w:eastAsia="zh-CN"/>
        </w:rPr>
        <w:t>2023</w:t>
      </w:r>
      <w:r>
        <w:rPr>
          <w:rFonts w:ascii="Times New Roman" w:hAnsi="Times New Roman" w:eastAsia="仿宋_GB2312" w:cs="Times New Roman"/>
          <w:sz w:val="32"/>
          <w:shd w:val="clear" w:color="auto" w:fill="FFFFFF"/>
        </w:rPr>
        <w:t>年出国计划，拟安排出国（境）组</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人。出国（境）团组主要包括：1.</w:t>
      </w:r>
      <w:r>
        <w:rPr>
          <w:rFonts w:hint="eastAsia" w:ascii="Times New Roman" w:hAnsi="Times New Roman" w:eastAsia="仿宋_GB2312" w:cs="Times New Roman"/>
          <w:sz w:val="32"/>
          <w:shd w:val="clear" w:color="auto" w:fill="FFFFFF"/>
          <w:lang w:eastAsia="zh-CN"/>
        </w:rPr>
        <w:t>无</w:t>
      </w:r>
      <w:r>
        <w:rPr>
          <w:rFonts w:ascii="Times New Roman" w:hAnsi="Times New Roman" w:eastAsia="仿宋_GB2312" w:cs="Times New Roman"/>
          <w:sz w:val="32"/>
          <w:shd w:val="clear" w:color="auto" w:fill="FFFFFF"/>
        </w:rPr>
        <w:t>团组：目的地为</w:t>
      </w:r>
      <w:r>
        <w:rPr>
          <w:rFonts w:hint="eastAsia" w:ascii="Times New Roman" w:hAnsi="Times New Roman" w:eastAsia="仿宋_GB2312" w:cs="Times New Roman"/>
          <w:sz w:val="32"/>
          <w:shd w:val="clear" w:color="auto" w:fill="FFFFFF"/>
          <w:lang w:eastAsia="zh-CN"/>
        </w:rPr>
        <w:t>无</w:t>
      </w:r>
      <w:r>
        <w:rPr>
          <w:rFonts w:ascii="Times New Roman" w:hAnsi="Times New Roman" w:eastAsia="仿宋_GB2312" w:cs="Times New Roman"/>
          <w:sz w:val="32"/>
          <w:shd w:val="clear" w:color="auto" w:fill="FFFFFF"/>
        </w:rPr>
        <w:t>，人数为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天，主要任务为</w:t>
      </w:r>
      <w:r>
        <w:rPr>
          <w:rFonts w:hint="eastAsia" w:ascii="Times New Roman" w:hAnsi="Times New Roman" w:eastAsia="仿宋_GB2312" w:cs="Times New Roman"/>
          <w:sz w:val="32"/>
          <w:shd w:val="clear" w:color="auto" w:fill="FFFFFF"/>
          <w:lang w:eastAsia="zh-CN"/>
        </w:rPr>
        <w:t>无</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92</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海口市市场监督管理局</w:t>
      </w:r>
      <w:r>
        <w:rPr>
          <w:rFonts w:hint="eastAsia" w:ascii="黑体" w:hAnsi="黑体" w:eastAsia="黑体" w:cs="Times New Roman"/>
          <w:sz w:val="32"/>
          <w:shd w:val="clear" w:color="auto" w:fill="FFFFFF"/>
        </w:rPr>
        <w:t>（部门）</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海口市市场监督管理局</w:t>
      </w:r>
      <w:r>
        <w:rPr>
          <w:rFonts w:hint="eastAsia" w:ascii="仿宋_GB2312" w:hAnsi="黑体" w:eastAsia="仿宋_GB2312"/>
          <w:sz w:val="32"/>
          <w:szCs w:val="32"/>
        </w:rPr>
        <w:t>（部门）</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r>
        <w:rPr>
          <w:rFonts w:hint="eastAsia" w:ascii="仿宋_GB2312" w:hAnsi="黑体" w:eastAsia="仿宋_GB2312"/>
          <w:sz w:val="32"/>
          <w:szCs w:val="32"/>
          <w:lang w:eastAsia="zh-CN"/>
        </w:rPr>
        <w:t>无此项预算</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政府性基金预算当年拨款0万元。</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政府性基金预算当年支出0万元</w:t>
      </w:r>
      <w:r>
        <w:rPr>
          <w:rFonts w:hint="eastAsia" w:ascii="仿宋_GB2312" w:hAnsi="黑体" w:eastAsia="仿宋_GB2312" w:cs="仿宋_GB2312"/>
          <w:sz w:val="32"/>
          <w:szCs w:val="32"/>
          <w:lang w:eastAsia="zh-CN"/>
        </w:rPr>
        <w:t>，与上年预算数持平，无此项预算。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海口市市场监督管理局</w:t>
      </w:r>
      <w:r>
        <w:rPr>
          <w:rFonts w:hint="eastAsia" w:ascii="黑体" w:hAnsi="黑体" w:eastAsia="黑体" w:cs="Times New Roman"/>
          <w:sz w:val="32"/>
          <w:shd w:val="clear" w:color="auto" w:fill="FFFFFF"/>
        </w:rPr>
        <w:t>（部门）</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海口市市场监督管理局</w:t>
      </w:r>
      <w:r>
        <w:rPr>
          <w:rFonts w:hint="eastAsia" w:ascii="仿宋_GB2312" w:hAnsi="黑体" w:eastAsia="仿宋_GB2312" w:cs="仿宋_GB2312"/>
          <w:sz w:val="32"/>
          <w:szCs w:val="32"/>
        </w:rPr>
        <w:t>（部门）所有收入和支出均纳入部门预算管理。收入包括：一般公共预算收入、</w:t>
      </w:r>
      <w:r>
        <w:rPr>
          <w:rFonts w:hint="eastAsia" w:ascii="仿宋_GB2312" w:hAnsi="黑体" w:eastAsia="仿宋_GB2312" w:cs="仿宋_GB2312"/>
          <w:sz w:val="32"/>
          <w:szCs w:val="32"/>
          <w:lang w:eastAsia="zh-CN"/>
        </w:rPr>
        <w:t>其他收入</w:t>
      </w:r>
      <w:r>
        <w:rPr>
          <w:rFonts w:hint="eastAsia" w:ascii="仿宋_GB2312" w:hAnsi="黑体" w:eastAsia="仿宋_GB2312"/>
          <w:sz w:val="32"/>
          <w:szCs w:val="32"/>
        </w:rPr>
        <w:t>；支出包括：一般公共服务支出、社会保障和就业支出、卫生健康支出、住房保障支出。</w:t>
      </w:r>
      <w:r>
        <w:rPr>
          <w:rFonts w:hint="eastAsia" w:ascii="仿宋_GB2312" w:hAnsi="黑体" w:eastAsia="仿宋_GB2312" w:cs="仿宋_GB2312"/>
          <w:sz w:val="32"/>
          <w:szCs w:val="32"/>
          <w:lang w:eastAsia="zh-CN"/>
        </w:rPr>
        <w:t>海口市市场监督管理局</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年收支总预算</w:t>
      </w:r>
      <w:r>
        <w:rPr>
          <w:rFonts w:hint="eastAsia" w:ascii="仿宋_GB2312" w:hAnsi="黑体" w:eastAsia="仿宋_GB2312" w:cs="黑体"/>
          <w:sz w:val="32"/>
          <w:szCs w:val="32"/>
        </w:rPr>
        <w:t>29,742.84</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eastAsia="zh-CN"/>
        </w:rPr>
        <w:t>海口市市场监督管理局（部门）</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海口市市场监督管理局</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年收入预算</w:t>
      </w:r>
      <w:r>
        <w:rPr>
          <w:rFonts w:hint="eastAsia" w:ascii="仿宋_GB2312" w:hAnsi="黑体" w:eastAsia="仿宋_GB2312" w:cs="仿宋_GB2312"/>
          <w:sz w:val="32"/>
          <w:szCs w:val="32"/>
        </w:rPr>
        <w:t>29,742.84</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0.33</w:t>
      </w:r>
      <w:r>
        <w:rPr>
          <w:rFonts w:hint="eastAsia" w:ascii="仿宋_GB2312" w:hAnsi="黑体" w:eastAsia="仿宋_GB2312"/>
          <w:sz w:val="32"/>
          <w:szCs w:val="32"/>
        </w:rPr>
        <w:t>万元；一般公共预算拨款收入</w:t>
      </w:r>
      <w:r>
        <w:rPr>
          <w:rFonts w:hint="eastAsia" w:ascii="仿宋_GB2312" w:hAnsi="黑体" w:eastAsia="仿宋_GB2312" w:cs="仿宋_GB2312"/>
          <w:sz w:val="32"/>
          <w:szCs w:val="32"/>
        </w:rPr>
        <w:t>29,307.51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98.54</w:t>
      </w:r>
      <w:r>
        <w:rPr>
          <w:rFonts w:hint="eastAsia" w:ascii="仿宋_GB2312" w:hAnsi="黑体" w:eastAsia="仿宋_GB2312"/>
          <w:sz w:val="32"/>
          <w:szCs w:val="32"/>
        </w:rPr>
        <w:t>%；</w:t>
      </w:r>
      <w:r>
        <w:rPr>
          <w:rFonts w:hint="eastAsia" w:ascii="仿宋_GB2312" w:hAnsi="黑体" w:eastAsia="仿宋_GB2312"/>
          <w:sz w:val="32"/>
          <w:szCs w:val="32"/>
          <w:lang w:eastAsia="zh-CN"/>
        </w:rPr>
        <w:t>其他</w:t>
      </w:r>
      <w:r>
        <w:rPr>
          <w:rFonts w:hint="eastAsia" w:ascii="仿宋_GB2312" w:hAnsi="黑体" w:eastAsia="仿宋_GB2312"/>
          <w:sz w:val="32"/>
          <w:szCs w:val="32"/>
        </w:rPr>
        <w:t>收入</w:t>
      </w:r>
      <w:r>
        <w:rPr>
          <w:rFonts w:hint="eastAsia" w:ascii="仿宋_GB2312" w:hAnsi="黑体" w:eastAsia="仿宋_GB2312" w:cs="仿宋_GB2312"/>
          <w:sz w:val="32"/>
          <w:szCs w:val="32"/>
          <w:lang w:val="en-US" w:eastAsia="zh-CN"/>
        </w:rPr>
        <w:t>435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1.46</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1442.32</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一般公共预算拨款收入增加</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海口市市场监督管理局（部门）</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eastAsia="zh-CN"/>
        </w:rPr>
        <w:t>海口市市场监督管理局</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年支出预算</w:t>
      </w:r>
      <w:r>
        <w:rPr>
          <w:rFonts w:hint="eastAsia" w:ascii="仿宋_GB2312" w:hAnsi="黑体" w:eastAsia="仿宋_GB2312" w:cs="仿宋_GB2312"/>
          <w:sz w:val="32"/>
          <w:szCs w:val="32"/>
        </w:rPr>
        <w:t>29,742.84</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18,314.78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61.58</w:t>
      </w:r>
      <w:r>
        <w:rPr>
          <w:rFonts w:hint="eastAsia" w:ascii="仿宋_GB2312" w:hAnsi="黑体" w:eastAsia="仿宋_GB2312"/>
          <w:sz w:val="32"/>
          <w:szCs w:val="32"/>
        </w:rPr>
        <w:t>%；项目支出</w:t>
      </w:r>
      <w:r>
        <w:rPr>
          <w:rFonts w:hint="eastAsia" w:ascii="仿宋_GB2312" w:hAnsi="黑体" w:eastAsia="仿宋_GB2312" w:cs="仿宋_GB2312"/>
          <w:sz w:val="32"/>
          <w:szCs w:val="32"/>
        </w:rPr>
        <w:t>11,428.06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38.42</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1442.32</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项目支出增加。</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color w:val="auto"/>
          <w:sz w:val="32"/>
          <w:shd w:val="clear" w:color="auto" w:fill="FFFFFF"/>
        </w:rPr>
        <w:t>九、其他重要事项的情况</w:t>
      </w:r>
      <w:r>
        <w:rPr>
          <w:rFonts w:hint="eastAsia" w:ascii="黑体" w:hAnsi="黑体" w:eastAsia="黑体" w:cs="Times New Roman"/>
          <w:sz w:val="32"/>
          <w:shd w:val="clear" w:color="auto" w:fill="FFFFFF"/>
        </w:rPr>
        <w:t>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w:t>
      </w:r>
      <w:r>
        <w:rPr>
          <w:rFonts w:hint="eastAsia" w:ascii="仿宋_GB2312" w:hAnsi="黑体" w:eastAsia="仿宋_GB2312" w:cs="仿宋_GB2312"/>
          <w:sz w:val="32"/>
          <w:szCs w:val="32"/>
        </w:rPr>
        <w:t>海口市市场监督管理局（部门）：海口市市场监督管理局（本级）、海口市市场监督管理局市场监管行政执法支队（参照公务员法管理的事业单位）的机关运行经费预算</w:t>
      </w:r>
      <w:r>
        <w:rPr>
          <w:rFonts w:hint="eastAsia" w:ascii="仿宋_GB2312" w:hAnsi="黑体" w:eastAsia="仿宋_GB2312" w:cs="仿宋_GB2312"/>
          <w:sz w:val="32"/>
          <w:szCs w:val="32"/>
          <w:lang w:val="en-US" w:eastAsia="zh-CN"/>
        </w:rPr>
        <w:t>1560.13</w:t>
      </w:r>
      <w:r>
        <w:rPr>
          <w:rFonts w:hint="eastAsia" w:ascii="仿宋_GB2312" w:hAnsi="黑体" w:eastAsia="仿宋_GB2312"/>
          <w:sz w:val="32"/>
          <w:szCs w:val="32"/>
        </w:rPr>
        <w:t>万元。</w:t>
      </w:r>
      <w:bookmarkStart w:id="0" w:name="_GoBack"/>
      <w:bookmarkEnd w:id="0"/>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海口市市场监督管理局（部门）</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4,018.23</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4,018.23</w:t>
      </w:r>
      <w:r>
        <w:rPr>
          <w:rFonts w:hint="eastAsia" w:ascii="仿宋_GB2312" w:hAnsi="黑体" w:eastAsia="仿宋_GB2312" w:cs="仿宋_GB2312"/>
          <w:sz w:val="32"/>
          <w:szCs w:val="32"/>
          <w:lang w:eastAsia="zh-CN"/>
        </w:rPr>
        <w:t>万</w:t>
      </w:r>
      <w:r>
        <w:rPr>
          <w:rFonts w:hint="eastAsia" w:ascii="仿宋_GB2312" w:hAnsi="黑体" w:eastAsia="仿宋_GB2312"/>
          <w:sz w:val="32"/>
          <w:szCs w:val="32"/>
        </w:rPr>
        <w:t>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海口市市场监督管理局</w:t>
      </w:r>
      <w:r>
        <w:rPr>
          <w:rFonts w:hint="eastAsia" w:ascii="仿宋_GB2312" w:hAnsi="黑体" w:eastAsia="仿宋_GB2312" w:cs="仿宋_GB2312"/>
          <w:sz w:val="32"/>
          <w:szCs w:val="32"/>
        </w:rPr>
        <w:t>（部门）本级及下属各预算单位共有车辆</w:t>
      </w:r>
      <w:r>
        <w:rPr>
          <w:rFonts w:hint="eastAsia" w:ascii="仿宋_GB2312" w:hAnsi="黑体" w:eastAsia="仿宋_GB2312" w:cs="仿宋_GB2312"/>
          <w:sz w:val="32"/>
          <w:szCs w:val="32"/>
          <w:lang w:val="en-US" w:eastAsia="zh-CN"/>
        </w:rPr>
        <w:t>92</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79</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numPr>
          <w:ilvl w:val="0"/>
          <w:numId w:val="0"/>
        </w:numPr>
        <w:spacing w:line="576" w:lineRule="exact"/>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海口市市场监督管理局</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73</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29742.51</w:t>
      </w:r>
      <w:r>
        <w:rPr>
          <w:rFonts w:hint="eastAsia" w:ascii="仿宋_GB2312" w:hAnsi="黑体" w:eastAsia="仿宋_GB2312"/>
          <w:sz w:val="32"/>
          <w:szCs w:val="32"/>
        </w:rPr>
        <w:t>万元。</w:t>
      </w:r>
    </w:p>
    <w:p>
      <w:pPr>
        <w:ind w:firstLine="640" w:firstLineChars="200"/>
        <w:rPr>
          <w:rFonts w:ascii="仿宋_GB2312" w:hAnsi="黑体" w:eastAsia="仿宋_GB2312"/>
          <w:sz w:val="32"/>
          <w:szCs w:val="32"/>
        </w:rPr>
      </w:pP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980CC"/>
    <w:multiLevelType w:val="singleLevel"/>
    <w:tmpl w:val="83D980CC"/>
    <w:lvl w:ilvl="0" w:tentative="0">
      <w:start w:val="2"/>
      <w:numFmt w:val="decimal"/>
      <w:lvlText w:val="%1."/>
      <w:lvlJc w:val="left"/>
      <w:pPr>
        <w:tabs>
          <w:tab w:val="left" w:pos="312"/>
        </w:tabs>
      </w:p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3">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5"/>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5486B"/>
    <w:rsid w:val="005B2C58"/>
    <w:rsid w:val="01A97EFC"/>
    <w:rsid w:val="04D63AC1"/>
    <w:rsid w:val="06523844"/>
    <w:rsid w:val="06B84568"/>
    <w:rsid w:val="07420195"/>
    <w:rsid w:val="07970A43"/>
    <w:rsid w:val="097D694E"/>
    <w:rsid w:val="0D0722ED"/>
    <w:rsid w:val="0DA32B62"/>
    <w:rsid w:val="0DEF3187"/>
    <w:rsid w:val="135C64BF"/>
    <w:rsid w:val="13A26006"/>
    <w:rsid w:val="14311295"/>
    <w:rsid w:val="14E65A72"/>
    <w:rsid w:val="16DB4645"/>
    <w:rsid w:val="1A1E0C43"/>
    <w:rsid w:val="2169282A"/>
    <w:rsid w:val="22AB5FF9"/>
    <w:rsid w:val="23453DF5"/>
    <w:rsid w:val="240B6FDC"/>
    <w:rsid w:val="2CE44BEF"/>
    <w:rsid w:val="2F214FAB"/>
    <w:rsid w:val="31080CDD"/>
    <w:rsid w:val="31D33EE6"/>
    <w:rsid w:val="34C14152"/>
    <w:rsid w:val="38110BCA"/>
    <w:rsid w:val="38715FAE"/>
    <w:rsid w:val="38A01A04"/>
    <w:rsid w:val="39F20932"/>
    <w:rsid w:val="3A167E1A"/>
    <w:rsid w:val="3AE93563"/>
    <w:rsid w:val="419D6408"/>
    <w:rsid w:val="42686338"/>
    <w:rsid w:val="43046ED9"/>
    <w:rsid w:val="467348C5"/>
    <w:rsid w:val="48630B20"/>
    <w:rsid w:val="4D0C31D1"/>
    <w:rsid w:val="4FD95CF4"/>
    <w:rsid w:val="5248090F"/>
    <w:rsid w:val="535C75B5"/>
    <w:rsid w:val="560D0B04"/>
    <w:rsid w:val="581D4520"/>
    <w:rsid w:val="589E1484"/>
    <w:rsid w:val="5A6E5B4F"/>
    <w:rsid w:val="5B4C3CFA"/>
    <w:rsid w:val="5E8C736E"/>
    <w:rsid w:val="637C0AFE"/>
    <w:rsid w:val="6575496D"/>
    <w:rsid w:val="65972257"/>
    <w:rsid w:val="6B85486B"/>
    <w:rsid w:val="6F13168B"/>
    <w:rsid w:val="6F345871"/>
    <w:rsid w:val="745D70C8"/>
    <w:rsid w:val="754D1EDF"/>
    <w:rsid w:val="76761E62"/>
    <w:rsid w:val="76791DCC"/>
    <w:rsid w:val="76980CA4"/>
    <w:rsid w:val="76C60C25"/>
    <w:rsid w:val="78A335AC"/>
    <w:rsid w:val="79122096"/>
    <w:rsid w:val="7D822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 w:type="paragraph" w:customStyle="1" w:styleId="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海口市直属党政机关单位</Company>
  <Pages>1</Pages>
  <Words>0</Words>
  <Characters>0</Characters>
  <Lines>0</Lines>
  <Paragraphs>0</Paragraphs>
  <TotalTime>993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2022-02-18T09:07:00Z</dcterms:created>
  <dc:creator>Administrator</dc:creator>
  <cp:lastModifiedBy>Administrator</cp:lastModifiedBy>
  <dcterms:modified xsi:type="dcterms:W3CDTF">2024-02-02T02:11:28Z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