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03" w:rsidRDefault="001D3603" w:rsidP="001D3603">
      <w:pPr>
        <w:spacing w:line="360" w:lineRule="auto"/>
        <w:jc w:val="center"/>
        <w:rPr>
          <w:rFonts w:ascii="宋体" w:hAnsi="宋体" w:cs="黑体"/>
          <w:b/>
          <w:color w:val="000000"/>
          <w:kern w:val="0"/>
          <w:sz w:val="32"/>
          <w:szCs w:val="32"/>
        </w:rPr>
      </w:pPr>
      <w:r>
        <w:rPr>
          <w:rFonts w:ascii="宋体" w:hAnsi="宋体" w:cs="黑体" w:hint="eastAsia"/>
          <w:b/>
          <w:color w:val="000000"/>
          <w:sz w:val="32"/>
          <w:szCs w:val="32"/>
        </w:rPr>
        <w:t>海口市市场监督管理局</w:t>
      </w:r>
    </w:p>
    <w:p w:rsidR="001D3603" w:rsidRDefault="001D3603" w:rsidP="001D3603">
      <w:pPr>
        <w:snapToGrid w:val="0"/>
        <w:spacing w:line="440" w:lineRule="exact"/>
        <w:ind w:firstLineChars="200" w:firstLine="643"/>
        <w:jc w:val="center"/>
        <w:rPr>
          <w:rFonts w:ascii="宋体" w:hAnsi="宋体" w:cs="黑体"/>
          <w:b/>
          <w:color w:val="000000"/>
          <w:sz w:val="32"/>
          <w:szCs w:val="32"/>
        </w:rPr>
      </w:pPr>
      <w:r>
        <w:rPr>
          <w:rFonts w:ascii="宋体" w:hAnsi="宋体" w:cs="黑体" w:hint="eastAsia"/>
          <w:b/>
          <w:color w:val="000000"/>
          <w:sz w:val="32"/>
          <w:szCs w:val="32"/>
        </w:rPr>
        <w:t>2023年产品质量市级监督抽查实施细则（</w:t>
      </w:r>
      <w:r w:rsidR="009A45C9">
        <w:rPr>
          <w:rFonts w:ascii="宋体" w:hAnsi="宋体" w:cs="黑体" w:hint="eastAsia"/>
          <w:b/>
          <w:color w:val="000000"/>
          <w:sz w:val="32"/>
          <w:szCs w:val="32"/>
        </w:rPr>
        <w:t>床上用品</w:t>
      </w:r>
      <w:r>
        <w:rPr>
          <w:rFonts w:ascii="宋体" w:hAnsi="宋体" w:cs="黑体" w:hint="eastAsia"/>
          <w:b/>
          <w:color w:val="000000"/>
          <w:sz w:val="32"/>
          <w:szCs w:val="32"/>
        </w:rPr>
        <w:t>）</w:t>
      </w:r>
    </w:p>
    <w:p w:rsidR="001D3603" w:rsidRDefault="001D3603" w:rsidP="001D3603">
      <w:pPr>
        <w:snapToGrid w:val="0"/>
        <w:spacing w:line="440" w:lineRule="exact"/>
        <w:ind w:firstLineChars="200" w:firstLine="643"/>
        <w:jc w:val="center"/>
        <w:rPr>
          <w:rFonts w:ascii="宋体" w:hAnsi="宋体" w:cs="黑体"/>
          <w:b/>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200" w:firstLine="643"/>
        <w:jc w:val="center"/>
        <w:rPr>
          <w:rFonts w:ascii="宋体" w:hAnsi="宋体"/>
          <w:b/>
          <w:bCs/>
          <w:color w:val="000000"/>
          <w:sz w:val="32"/>
          <w:szCs w:val="32"/>
        </w:rPr>
      </w:pPr>
    </w:p>
    <w:p w:rsidR="001D3603" w:rsidRDefault="001D3603" w:rsidP="001D3603">
      <w:pPr>
        <w:snapToGrid w:val="0"/>
        <w:spacing w:line="440" w:lineRule="exact"/>
        <w:ind w:firstLineChars="900" w:firstLine="2891"/>
        <w:rPr>
          <w:rFonts w:ascii="宋体" w:hAnsi="宋体"/>
          <w:b/>
          <w:bCs/>
          <w:color w:val="000000"/>
          <w:sz w:val="32"/>
          <w:szCs w:val="32"/>
        </w:rPr>
      </w:pPr>
    </w:p>
    <w:p w:rsidR="001D3603" w:rsidRDefault="001D3603" w:rsidP="001D3603">
      <w:pPr>
        <w:snapToGrid w:val="0"/>
        <w:spacing w:line="440" w:lineRule="exact"/>
        <w:ind w:firstLineChars="900" w:firstLine="2891"/>
        <w:rPr>
          <w:rFonts w:ascii="宋体" w:hAnsi="宋体"/>
          <w:b/>
          <w:bCs/>
          <w:color w:val="000000"/>
          <w:sz w:val="32"/>
          <w:szCs w:val="32"/>
        </w:rPr>
      </w:pPr>
    </w:p>
    <w:p w:rsidR="001D3603" w:rsidRDefault="001D3603" w:rsidP="001D3603">
      <w:pPr>
        <w:snapToGrid w:val="0"/>
        <w:spacing w:line="440" w:lineRule="exact"/>
        <w:ind w:firstLineChars="900" w:firstLine="2891"/>
        <w:rPr>
          <w:rFonts w:ascii="宋体" w:hAnsi="宋体"/>
          <w:b/>
          <w:bCs/>
          <w:color w:val="000000"/>
          <w:sz w:val="32"/>
          <w:szCs w:val="32"/>
        </w:rPr>
      </w:pPr>
      <w:r>
        <w:rPr>
          <w:rFonts w:ascii="宋体" w:hAnsi="宋体" w:hint="eastAsia"/>
          <w:b/>
          <w:bCs/>
          <w:color w:val="000000"/>
          <w:sz w:val="32"/>
          <w:szCs w:val="32"/>
        </w:rPr>
        <w:t>海口市市场监督管理局</w:t>
      </w:r>
    </w:p>
    <w:p w:rsidR="001D3603" w:rsidRDefault="001D3603" w:rsidP="001D3603">
      <w:pPr>
        <w:adjustRightInd w:val="0"/>
        <w:snapToGrid w:val="0"/>
        <w:spacing w:line="594" w:lineRule="exact"/>
        <w:jc w:val="center"/>
        <w:rPr>
          <w:rFonts w:ascii="宋体" w:hAnsi="宋体"/>
          <w:b/>
          <w:bCs/>
          <w:color w:val="000000"/>
          <w:sz w:val="32"/>
          <w:szCs w:val="32"/>
        </w:rPr>
      </w:pPr>
      <w:r>
        <w:rPr>
          <w:rFonts w:ascii="宋体" w:hAnsi="宋体" w:hint="eastAsia"/>
          <w:b/>
          <w:bCs/>
          <w:color w:val="000000"/>
          <w:sz w:val="32"/>
          <w:szCs w:val="32"/>
        </w:rPr>
        <w:t>2023年8月</w:t>
      </w:r>
    </w:p>
    <w:p w:rsidR="001D3603" w:rsidRDefault="001D3603" w:rsidP="009A45C9">
      <w:pPr>
        <w:adjustRightInd w:val="0"/>
        <w:snapToGrid w:val="0"/>
        <w:spacing w:line="360" w:lineRule="auto"/>
        <w:rPr>
          <w:rFonts w:ascii="宋体" w:hAnsi="宋体" w:cs="宋体" w:hint="eastAsia"/>
          <w:color w:val="000000"/>
          <w:sz w:val="28"/>
          <w:szCs w:val="28"/>
        </w:rPr>
      </w:pPr>
      <w:bookmarkStart w:id="0" w:name="_GoBack"/>
      <w:bookmarkEnd w:id="0"/>
    </w:p>
    <w:p w:rsidR="00E5670F" w:rsidRDefault="00086F89">
      <w:pPr>
        <w:adjustRightInd w:val="0"/>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lastRenderedPageBreak/>
        <w:t>床上用品产品质量监督抽查实施细则</w:t>
      </w:r>
    </w:p>
    <w:p w:rsidR="00E5670F" w:rsidRDefault="00086F89">
      <w:pPr>
        <w:adjustRightInd w:val="0"/>
        <w:snapToGrid w:val="0"/>
        <w:spacing w:line="360" w:lineRule="auto"/>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 抽样方法</w:t>
      </w:r>
    </w:p>
    <w:p w:rsidR="00E5670F" w:rsidRDefault="00086F89">
      <w:pPr>
        <w:adjustRightInd w:val="0"/>
        <w:snapToGrid w:val="0"/>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以随机抽样的方式抽取检验样品和备用样品</w:t>
      </w:r>
      <w:r>
        <w:rPr>
          <w:rFonts w:asciiTheme="minorEastAsia" w:eastAsiaTheme="minorEastAsia" w:hAnsiTheme="minorEastAsia" w:cstheme="minorEastAsia" w:hint="eastAsia"/>
          <w:sz w:val="28"/>
          <w:szCs w:val="28"/>
        </w:rPr>
        <w:t>。</w:t>
      </w:r>
    </w:p>
    <w:p w:rsidR="00E5670F" w:rsidRDefault="00086F89">
      <w:pPr>
        <w:adjustRightInd w:val="0"/>
        <w:snapToGrid w:val="0"/>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每批次产品抽取样品3件，其中2件作为检验样品，1件作为备用样品。</w:t>
      </w:r>
    </w:p>
    <w:p w:rsidR="00E5670F" w:rsidRDefault="00086F89">
      <w:pPr>
        <w:adjustRightInd w:val="0"/>
        <w:snapToGrid w:val="0"/>
        <w:spacing w:line="360" w:lineRule="auto"/>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 检验依据</w:t>
      </w:r>
    </w:p>
    <w:p w:rsidR="00E5670F" w:rsidRDefault="00086F89">
      <w:pPr>
        <w:adjustRightInd w:val="0"/>
        <w:snapToGrid w:val="0"/>
        <w:spacing w:line="360" w:lineRule="auto"/>
        <w:ind w:firstLineChars="199" w:firstLine="557"/>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 xml:space="preserve">表1 </w:t>
      </w:r>
      <w:r>
        <w:rPr>
          <w:rFonts w:ascii="宋体" w:hAnsi="宋体" w:cs="宋体" w:hint="eastAsia"/>
          <w:color w:val="000000"/>
          <w:sz w:val="28"/>
          <w:szCs w:val="28"/>
        </w:rPr>
        <w:t>床上用品</w:t>
      </w:r>
      <w:r>
        <w:rPr>
          <w:rFonts w:asciiTheme="minorEastAsia" w:eastAsiaTheme="minorEastAsia" w:hAnsiTheme="minorEastAsia" w:cstheme="minorEastAsia" w:hint="eastAsia"/>
          <w:color w:val="000000"/>
          <w:sz w:val="28"/>
          <w:szCs w:val="28"/>
        </w:rPr>
        <w:t>检验项目</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582"/>
        <w:gridCol w:w="3917"/>
      </w:tblGrid>
      <w:tr w:rsidR="00E5670F">
        <w:trPr>
          <w:trHeight w:val="533"/>
          <w:tblHeader/>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序号</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检验项目</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检验方法</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甲醛含量</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2912.1-2009</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pH值</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7573-2009</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异味</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18401-2010</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纤维含量</w:t>
            </w:r>
          </w:p>
        </w:tc>
        <w:tc>
          <w:tcPr>
            <w:tcW w:w="3917" w:type="dxa"/>
            <w:vAlign w:val="center"/>
          </w:tcPr>
          <w:p w:rsidR="00E5670F" w:rsidRDefault="00086F89">
            <w:pPr>
              <w:widowControl/>
              <w:jc w:val="center"/>
              <w:textAlignment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29862-2013</w:t>
            </w:r>
            <w:r>
              <w:rPr>
                <w:rFonts w:asciiTheme="minorEastAsia" w:eastAsiaTheme="minorEastAsia" w:hAnsiTheme="minorEastAsia" w:cstheme="minorEastAsia" w:hint="eastAsia"/>
                <w:sz w:val="28"/>
                <w:szCs w:val="28"/>
              </w:rPr>
              <w:br/>
              <w:t xml:space="preserve">GB/T 2910.1-2009 </w:t>
            </w:r>
            <w:r>
              <w:rPr>
                <w:rFonts w:asciiTheme="minorEastAsia" w:eastAsiaTheme="minorEastAsia" w:hAnsiTheme="minorEastAsia" w:cstheme="minorEastAsia" w:hint="eastAsia"/>
                <w:sz w:val="28"/>
                <w:szCs w:val="28"/>
              </w:rPr>
              <w:br/>
              <w:t>GB/T 2910.2-2009</w:t>
            </w:r>
            <w:r>
              <w:rPr>
                <w:rFonts w:asciiTheme="minorEastAsia" w:eastAsiaTheme="minorEastAsia" w:hAnsiTheme="minorEastAsia" w:cstheme="minorEastAsia" w:hint="eastAsia"/>
                <w:sz w:val="28"/>
                <w:szCs w:val="28"/>
              </w:rPr>
              <w:br/>
              <w:t>GB/T 2910.3-2009</w:t>
            </w:r>
            <w:r>
              <w:rPr>
                <w:rFonts w:asciiTheme="minorEastAsia" w:eastAsiaTheme="minorEastAsia" w:hAnsiTheme="minorEastAsia" w:cstheme="minorEastAsia" w:hint="eastAsia"/>
                <w:sz w:val="28"/>
                <w:szCs w:val="28"/>
              </w:rPr>
              <w:br/>
              <w:t>GB/T 2910.4-2009</w:t>
            </w:r>
            <w:r>
              <w:rPr>
                <w:rFonts w:asciiTheme="minorEastAsia" w:eastAsiaTheme="minorEastAsia" w:hAnsiTheme="minorEastAsia" w:cstheme="minorEastAsia" w:hint="eastAsia"/>
                <w:sz w:val="28"/>
                <w:szCs w:val="28"/>
              </w:rPr>
              <w:br/>
              <w:t xml:space="preserve">GB/T 2910.5-2009 </w:t>
            </w:r>
            <w:r>
              <w:rPr>
                <w:rFonts w:asciiTheme="minorEastAsia" w:eastAsiaTheme="minorEastAsia" w:hAnsiTheme="minorEastAsia" w:cstheme="minorEastAsia" w:hint="eastAsia"/>
                <w:sz w:val="28"/>
                <w:szCs w:val="28"/>
              </w:rPr>
              <w:br/>
              <w:t xml:space="preserve">GB/T 2910.6-2009 </w:t>
            </w:r>
            <w:r>
              <w:rPr>
                <w:rFonts w:asciiTheme="minorEastAsia" w:eastAsiaTheme="minorEastAsia" w:hAnsiTheme="minorEastAsia" w:cstheme="minorEastAsia" w:hint="eastAsia"/>
                <w:sz w:val="28"/>
                <w:szCs w:val="28"/>
              </w:rPr>
              <w:br/>
              <w:t>GB/T 2910.7-2009</w:t>
            </w:r>
            <w:r>
              <w:rPr>
                <w:rFonts w:asciiTheme="minorEastAsia" w:eastAsiaTheme="minorEastAsia" w:hAnsiTheme="minorEastAsia" w:cstheme="minorEastAsia" w:hint="eastAsia"/>
                <w:sz w:val="28"/>
                <w:szCs w:val="28"/>
              </w:rPr>
              <w:br/>
              <w:t xml:space="preserve">GB/T 2910.8-2009 </w:t>
            </w:r>
            <w:r>
              <w:rPr>
                <w:rFonts w:asciiTheme="minorEastAsia" w:eastAsiaTheme="minorEastAsia" w:hAnsiTheme="minorEastAsia" w:cstheme="minorEastAsia" w:hint="eastAsia"/>
                <w:sz w:val="28"/>
                <w:szCs w:val="28"/>
              </w:rPr>
              <w:br/>
              <w:t xml:space="preserve">GB/T 2910.9-2009 </w:t>
            </w:r>
            <w:r>
              <w:rPr>
                <w:rFonts w:asciiTheme="minorEastAsia" w:eastAsiaTheme="minorEastAsia" w:hAnsiTheme="minorEastAsia" w:cstheme="minorEastAsia" w:hint="eastAsia"/>
                <w:sz w:val="28"/>
                <w:szCs w:val="28"/>
              </w:rPr>
              <w:br/>
              <w:t>GB/T 2910.10-2009</w:t>
            </w:r>
            <w:r>
              <w:rPr>
                <w:rFonts w:asciiTheme="minorEastAsia" w:eastAsiaTheme="minorEastAsia" w:hAnsiTheme="minorEastAsia" w:cstheme="minorEastAsia" w:hint="eastAsia"/>
                <w:sz w:val="28"/>
                <w:szCs w:val="28"/>
              </w:rPr>
              <w:br/>
              <w:t>GB/T 2910.11-2009</w:t>
            </w:r>
            <w:r>
              <w:rPr>
                <w:rFonts w:asciiTheme="minorEastAsia" w:eastAsiaTheme="minorEastAsia" w:hAnsiTheme="minorEastAsia" w:cstheme="minorEastAsia" w:hint="eastAsia"/>
                <w:sz w:val="28"/>
                <w:szCs w:val="28"/>
              </w:rPr>
              <w:br/>
              <w:t xml:space="preserve">GB/T 2910.12-2009 </w:t>
            </w:r>
            <w:r>
              <w:rPr>
                <w:rFonts w:asciiTheme="minorEastAsia" w:eastAsiaTheme="minorEastAsia" w:hAnsiTheme="minorEastAsia" w:cstheme="minorEastAsia" w:hint="eastAsia"/>
                <w:sz w:val="28"/>
                <w:szCs w:val="28"/>
              </w:rPr>
              <w:br/>
            </w:r>
            <w:r>
              <w:rPr>
                <w:rFonts w:asciiTheme="minorEastAsia" w:eastAsiaTheme="minorEastAsia" w:hAnsiTheme="minorEastAsia" w:cstheme="minorEastAsia" w:hint="eastAsia"/>
                <w:sz w:val="28"/>
                <w:szCs w:val="28"/>
              </w:rPr>
              <w:lastRenderedPageBreak/>
              <w:t>GB/T 2910.13-2009</w:t>
            </w:r>
            <w:r>
              <w:rPr>
                <w:rFonts w:asciiTheme="minorEastAsia" w:eastAsiaTheme="minorEastAsia" w:hAnsiTheme="minorEastAsia" w:cstheme="minorEastAsia" w:hint="eastAsia"/>
                <w:sz w:val="28"/>
                <w:szCs w:val="28"/>
              </w:rPr>
              <w:br/>
              <w:t>GB/T 2910.14-2009</w:t>
            </w:r>
            <w:r>
              <w:rPr>
                <w:rFonts w:asciiTheme="minorEastAsia" w:eastAsiaTheme="minorEastAsia" w:hAnsiTheme="minorEastAsia" w:cstheme="minorEastAsia" w:hint="eastAsia"/>
                <w:sz w:val="28"/>
                <w:szCs w:val="28"/>
              </w:rPr>
              <w:br/>
              <w:t>GB/T 2910.15-2009</w:t>
            </w:r>
            <w:r>
              <w:rPr>
                <w:rFonts w:asciiTheme="minorEastAsia" w:eastAsiaTheme="minorEastAsia" w:hAnsiTheme="minorEastAsia" w:cstheme="minorEastAsia" w:hint="eastAsia"/>
                <w:sz w:val="28"/>
                <w:szCs w:val="28"/>
              </w:rPr>
              <w:br/>
              <w:t>GB/T 2910.16-2009</w:t>
            </w:r>
            <w:r>
              <w:rPr>
                <w:rFonts w:asciiTheme="minorEastAsia" w:eastAsiaTheme="minorEastAsia" w:hAnsiTheme="minorEastAsia" w:cstheme="minorEastAsia" w:hint="eastAsia"/>
                <w:sz w:val="28"/>
                <w:szCs w:val="28"/>
              </w:rPr>
              <w:br/>
              <w:t xml:space="preserve">GB/T 2910.17-2009 </w:t>
            </w:r>
            <w:r>
              <w:rPr>
                <w:rFonts w:asciiTheme="minorEastAsia" w:eastAsiaTheme="minorEastAsia" w:hAnsiTheme="minorEastAsia" w:cstheme="minorEastAsia" w:hint="eastAsia"/>
                <w:sz w:val="28"/>
                <w:szCs w:val="28"/>
              </w:rPr>
              <w:br/>
              <w:t>GB/T 2910.18-2009</w:t>
            </w:r>
            <w:r>
              <w:rPr>
                <w:rFonts w:asciiTheme="minorEastAsia" w:eastAsiaTheme="minorEastAsia" w:hAnsiTheme="minorEastAsia" w:cstheme="minorEastAsia" w:hint="eastAsia"/>
                <w:sz w:val="28"/>
                <w:szCs w:val="28"/>
              </w:rPr>
              <w:br/>
              <w:t xml:space="preserve">GB/T 2910.19-2009 </w:t>
            </w:r>
            <w:r>
              <w:rPr>
                <w:rFonts w:asciiTheme="minorEastAsia" w:eastAsiaTheme="minorEastAsia" w:hAnsiTheme="minorEastAsia" w:cstheme="minorEastAsia" w:hint="eastAsia"/>
                <w:sz w:val="28"/>
                <w:szCs w:val="28"/>
              </w:rPr>
              <w:br/>
              <w:t xml:space="preserve">GB/T 2910.20-2009 </w:t>
            </w:r>
            <w:r>
              <w:rPr>
                <w:rFonts w:asciiTheme="minorEastAsia" w:eastAsiaTheme="minorEastAsia" w:hAnsiTheme="minorEastAsia" w:cstheme="minorEastAsia" w:hint="eastAsia"/>
                <w:sz w:val="28"/>
                <w:szCs w:val="28"/>
              </w:rPr>
              <w:br/>
              <w:t>GB/T 2910.21-2009</w:t>
            </w:r>
            <w:r>
              <w:rPr>
                <w:rFonts w:asciiTheme="minorEastAsia" w:eastAsiaTheme="minorEastAsia" w:hAnsiTheme="minorEastAsia" w:cstheme="minorEastAsia" w:hint="eastAsia"/>
                <w:sz w:val="28"/>
                <w:szCs w:val="28"/>
              </w:rPr>
              <w:br/>
              <w:t>GB/T 2910.22-2009</w:t>
            </w:r>
            <w:r>
              <w:rPr>
                <w:rFonts w:asciiTheme="minorEastAsia" w:eastAsiaTheme="minorEastAsia" w:hAnsiTheme="minorEastAsia" w:cstheme="minorEastAsia" w:hint="eastAsia"/>
                <w:sz w:val="28"/>
                <w:szCs w:val="28"/>
              </w:rPr>
              <w:br/>
              <w:t>GB/T 2910.23-2009</w:t>
            </w:r>
            <w:r>
              <w:rPr>
                <w:rFonts w:asciiTheme="minorEastAsia" w:eastAsiaTheme="minorEastAsia" w:hAnsiTheme="minorEastAsia" w:cstheme="minorEastAsia" w:hint="eastAsia"/>
                <w:sz w:val="28"/>
                <w:szCs w:val="28"/>
              </w:rPr>
              <w:br/>
              <w:t>GB/T 2910.24-2009</w:t>
            </w:r>
            <w:r>
              <w:rPr>
                <w:rFonts w:asciiTheme="minorEastAsia" w:eastAsiaTheme="minorEastAsia" w:hAnsiTheme="minorEastAsia" w:cstheme="minorEastAsia" w:hint="eastAsia"/>
                <w:sz w:val="28"/>
                <w:szCs w:val="28"/>
              </w:rPr>
              <w:br/>
              <w:t xml:space="preserve">GB/T 2910.101-2009 </w:t>
            </w:r>
            <w:r>
              <w:rPr>
                <w:rFonts w:asciiTheme="minorEastAsia" w:eastAsiaTheme="minorEastAsia" w:hAnsiTheme="minorEastAsia" w:cstheme="minorEastAsia" w:hint="eastAsia"/>
                <w:sz w:val="28"/>
                <w:szCs w:val="28"/>
              </w:rPr>
              <w:br/>
              <w:t xml:space="preserve">GB/T 2910.25-2017 </w:t>
            </w:r>
            <w:r>
              <w:rPr>
                <w:rFonts w:asciiTheme="minorEastAsia" w:eastAsiaTheme="minorEastAsia" w:hAnsiTheme="minorEastAsia" w:cstheme="minorEastAsia" w:hint="eastAsia"/>
                <w:sz w:val="28"/>
                <w:szCs w:val="28"/>
              </w:rPr>
              <w:br/>
              <w:t>GB/T 2910.26-2017</w:t>
            </w:r>
            <w:r>
              <w:rPr>
                <w:rFonts w:asciiTheme="minorEastAsia" w:eastAsiaTheme="minorEastAsia" w:hAnsiTheme="minorEastAsia" w:cstheme="minorEastAsia" w:hint="eastAsia"/>
                <w:sz w:val="28"/>
                <w:szCs w:val="28"/>
              </w:rPr>
              <w:br/>
              <w:t>FZ/T 01057.1-2007</w:t>
            </w:r>
            <w:r>
              <w:rPr>
                <w:rFonts w:asciiTheme="minorEastAsia" w:eastAsiaTheme="minorEastAsia" w:hAnsiTheme="minorEastAsia" w:cstheme="minorEastAsia" w:hint="eastAsia"/>
                <w:sz w:val="28"/>
                <w:szCs w:val="28"/>
              </w:rPr>
              <w:br/>
              <w:t>FZ/T 01057.2-2007</w:t>
            </w:r>
            <w:r>
              <w:rPr>
                <w:rFonts w:asciiTheme="minorEastAsia" w:eastAsiaTheme="minorEastAsia" w:hAnsiTheme="minorEastAsia" w:cstheme="minorEastAsia" w:hint="eastAsia"/>
                <w:sz w:val="28"/>
                <w:szCs w:val="28"/>
              </w:rPr>
              <w:br/>
              <w:t xml:space="preserve">FZ/T 01057.3-2007 </w:t>
            </w:r>
            <w:r>
              <w:rPr>
                <w:rFonts w:asciiTheme="minorEastAsia" w:eastAsiaTheme="minorEastAsia" w:hAnsiTheme="minorEastAsia" w:cstheme="minorEastAsia" w:hint="eastAsia"/>
                <w:sz w:val="28"/>
                <w:szCs w:val="28"/>
              </w:rPr>
              <w:br/>
              <w:t>FZ/T 01057.4-2007</w:t>
            </w:r>
            <w:r>
              <w:rPr>
                <w:rFonts w:asciiTheme="minorEastAsia" w:eastAsiaTheme="minorEastAsia" w:hAnsiTheme="minorEastAsia" w:cstheme="minorEastAsia" w:hint="eastAsia"/>
                <w:sz w:val="28"/>
                <w:szCs w:val="28"/>
              </w:rPr>
              <w:br/>
              <w:t>FZ/T 01026-2017</w:t>
            </w:r>
            <w:r>
              <w:rPr>
                <w:rFonts w:asciiTheme="minorEastAsia" w:eastAsiaTheme="minorEastAsia" w:hAnsiTheme="minorEastAsia" w:cstheme="minorEastAsia" w:hint="eastAsia"/>
                <w:sz w:val="28"/>
                <w:szCs w:val="28"/>
              </w:rPr>
              <w:br/>
              <w:t>FZ/T 01095-2002</w:t>
            </w:r>
            <w:r>
              <w:rPr>
                <w:rFonts w:asciiTheme="minorEastAsia" w:eastAsiaTheme="minorEastAsia" w:hAnsiTheme="minorEastAsia" w:cstheme="minorEastAsia" w:hint="eastAsia"/>
                <w:sz w:val="28"/>
                <w:szCs w:val="28"/>
              </w:rPr>
              <w:br/>
            </w:r>
            <w:r>
              <w:rPr>
                <w:rFonts w:asciiTheme="minorEastAsia" w:eastAsiaTheme="minorEastAsia" w:hAnsiTheme="minorEastAsia" w:cstheme="minorEastAsia" w:hint="eastAsia"/>
                <w:sz w:val="28"/>
                <w:szCs w:val="28"/>
              </w:rPr>
              <w:lastRenderedPageBreak/>
              <w:t>FZ/T 01101-2008</w:t>
            </w:r>
            <w:r>
              <w:rPr>
                <w:rFonts w:asciiTheme="minorEastAsia" w:eastAsiaTheme="minorEastAsia" w:hAnsiTheme="minorEastAsia" w:cstheme="minorEastAsia" w:hint="eastAsia"/>
                <w:sz w:val="28"/>
                <w:szCs w:val="28"/>
              </w:rPr>
              <w:br/>
              <w:t>GB/T 16988-2013</w:t>
            </w:r>
            <w:r>
              <w:rPr>
                <w:rFonts w:asciiTheme="minorEastAsia" w:eastAsiaTheme="minorEastAsia" w:hAnsiTheme="minorEastAsia" w:cstheme="minorEastAsia" w:hint="eastAsia"/>
                <w:sz w:val="28"/>
                <w:szCs w:val="28"/>
              </w:rPr>
              <w:br/>
              <w:t>FZ/T 30003-2009</w:t>
            </w:r>
            <w:r>
              <w:rPr>
                <w:rFonts w:asciiTheme="minorEastAsia" w:eastAsiaTheme="minorEastAsia" w:hAnsiTheme="minorEastAsia" w:cstheme="minorEastAsia" w:hint="eastAsia"/>
                <w:sz w:val="28"/>
                <w:szCs w:val="28"/>
              </w:rPr>
              <w:br/>
              <w:t>GB/T 38015-2019</w:t>
            </w:r>
            <w:r>
              <w:rPr>
                <w:rFonts w:asciiTheme="minorEastAsia" w:eastAsiaTheme="minorEastAsia" w:hAnsiTheme="minorEastAsia" w:cstheme="minorEastAsia" w:hint="eastAsia"/>
                <w:sz w:val="28"/>
                <w:szCs w:val="28"/>
              </w:rPr>
              <w:br/>
              <w:t>FZ/T 01112-2012</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5</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断裂强力</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3923.1-2013</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可分解致癌芳香胺染料</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17592-2011</w:t>
            </w:r>
            <w:r>
              <w:rPr>
                <w:rFonts w:asciiTheme="minorEastAsia" w:eastAsiaTheme="minorEastAsia" w:hAnsiTheme="minorEastAsia" w:cstheme="minorEastAsia" w:hint="eastAsia"/>
                <w:sz w:val="28"/>
                <w:szCs w:val="28"/>
              </w:rPr>
              <w:br/>
              <w:t>GB/T 23344-2009</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起球</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4802.1-2008</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耐皂洗色牢度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3921-2008</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耐酸汗渍色牢度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3922-2013</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耐碱汗渍色牢度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3922-2013</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耐干摩擦色牢度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3920-2008</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12</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耐湿摩擦色牢度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3920-2008</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13</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耐水色牢度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5713-2013</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14</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耐光色牢度</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8427-2019</w:t>
            </w:r>
          </w:p>
        </w:tc>
      </w:tr>
      <w:tr w:rsidR="00E5670F">
        <w:trPr>
          <w:trHeight w:val="533"/>
          <w:jc w:val="center"/>
        </w:trPr>
        <w:tc>
          <w:tcPr>
            <w:tcW w:w="1758"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15</w:t>
            </w:r>
          </w:p>
        </w:tc>
        <w:tc>
          <w:tcPr>
            <w:tcW w:w="3582"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使用说明</w:t>
            </w:r>
          </w:p>
        </w:tc>
        <w:tc>
          <w:tcPr>
            <w:tcW w:w="3917" w:type="dxa"/>
            <w:vAlign w:val="center"/>
          </w:tcPr>
          <w:p w:rsidR="00E5670F" w:rsidRDefault="00086F89">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 5296.4-2012</w:t>
            </w:r>
          </w:p>
        </w:tc>
      </w:tr>
    </w:tbl>
    <w:p w:rsidR="00E5670F" w:rsidRDefault="00E5670F">
      <w:pPr>
        <w:adjustRightInd w:val="0"/>
        <w:snapToGrid w:val="0"/>
        <w:spacing w:line="372" w:lineRule="auto"/>
        <w:ind w:firstLineChars="200" w:firstLine="560"/>
        <w:rPr>
          <w:rFonts w:asciiTheme="minorEastAsia" w:eastAsiaTheme="minorEastAsia" w:hAnsiTheme="minorEastAsia" w:cstheme="minorEastAsia"/>
          <w:color w:val="000000"/>
          <w:sz w:val="28"/>
          <w:szCs w:val="28"/>
        </w:rPr>
      </w:pPr>
    </w:p>
    <w:p w:rsidR="00E5670F" w:rsidRDefault="00086F89">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注：执行企业标准、团体标准、地方标准的产品，检验项目参照上述内容执行。</w:t>
      </w:r>
    </w:p>
    <w:p w:rsidR="00E5670F" w:rsidRDefault="00086F89">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凡是注日期的文件，其随后所有的修改单（不包括勘误的内容）或修订版不适用于本细则。凡是不注日期的文件，其最新版本适用于本细则。</w:t>
      </w:r>
    </w:p>
    <w:p w:rsidR="00E5670F" w:rsidRDefault="00086F89">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依照有关规定或产品适用标准，需要检测的其他项目，可视情况进行调整。</w:t>
      </w:r>
    </w:p>
    <w:p w:rsidR="00E5670F" w:rsidRDefault="00086F89">
      <w:pPr>
        <w:spacing w:line="360" w:lineRule="auto"/>
        <w:rPr>
          <w:rFonts w:ascii="宋体" w:hAnsi="宋体" w:cs="宋体"/>
          <w:color w:val="000000"/>
          <w:sz w:val="28"/>
          <w:szCs w:val="28"/>
        </w:rPr>
      </w:pPr>
      <w:r>
        <w:rPr>
          <w:rFonts w:ascii="宋体" w:hAnsi="宋体" w:cs="宋体" w:hint="eastAsia"/>
          <w:color w:val="000000"/>
          <w:sz w:val="28"/>
          <w:szCs w:val="28"/>
        </w:rPr>
        <w:t>3 判定规则</w:t>
      </w:r>
    </w:p>
    <w:p w:rsidR="00E5670F" w:rsidRDefault="00086F89">
      <w:pPr>
        <w:snapToGrid w:val="0"/>
        <w:spacing w:line="440" w:lineRule="exact"/>
        <w:rPr>
          <w:rFonts w:ascii="宋体" w:hAnsi="宋体" w:cs="宋体"/>
          <w:kern w:val="0"/>
          <w:sz w:val="28"/>
          <w:szCs w:val="28"/>
        </w:rPr>
      </w:pPr>
      <w:r>
        <w:rPr>
          <w:rFonts w:ascii="宋体" w:hAnsi="宋体" w:cs="宋体" w:hint="eastAsia"/>
          <w:color w:val="000000"/>
          <w:sz w:val="28"/>
          <w:szCs w:val="28"/>
        </w:rPr>
        <w:t>3.1依据标准</w:t>
      </w:r>
    </w:p>
    <w:p w:rsidR="00E5670F" w:rsidRDefault="00086F89">
      <w:pPr>
        <w:pStyle w:val="208521"/>
        <w:ind w:left="0" w:firstLine="560"/>
        <w:rPr>
          <w:rFonts w:ascii="宋体" w:hAnsi="宋体"/>
          <w:color w:val="000000"/>
          <w:sz w:val="28"/>
          <w:szCs w:val="28"/>
        </w:rPr>
      </w:pPr>
      <w:r>
        <w:rPr>
          <w:rFonts w:ascii="宋体" w:hAnsi="宋体" w:hint="eastAsia"/>
          <w:color w:val="000000"/>
          <w:sz w:val="28"/>
          <w:szCs w:val="28"/>
        </w:rPr>
        <w:lastRenderedPageBreak/>
        <w:t>GB18401-2010 国家纺织产品基本安全技术规范</w:t>
      </w:r>
    </w:p>
    <w:p w:rsidR="00E5670F" w:rsidRDefault="00086F89">
      <w:pPr>
        <w:pStyle w:val="208521"/>
        <w:ind w:left="0" w:firstLine="560"/>
        <w:rPr>
          <w:rFonts w:ascii="宋体" w:hAnsi="宋体"/>
          <w:color w:val="000000"/>
          <w:sz w:val="28"/>
          <w:szCs w:val="28"/>
        </w:rPr>
      </w:pPr>
      <w:r>
        <w:rPr>
          <w:rFonts w:ascii="宋体" w:hAnsi="宋体" w:hint="eastAsia"/>
          <w:color w:val="000000"/>
          <w:sz w:val="28"/>
          <w:szCs w:val="28"/>
        </w:rPr>
        <w:t>GB/T 5296.4-2012消费品使用说明 第4部分：纺织品和服装</w:t>
      </w:r>
    </w:p>
    <w:p w:rsidR="00E5670F" w:rsidRDefault="00086F89">
      <w:pPr>
        <w:pStyle w:val="208521"/>
        <w:ind w:left="0" w:firstLine="560"/>
        <w:rPr>
          <w:rFonts w:ascii="宋体" w:hAnsi="宋体"/>
          <w:color w:val="000000"/>
          <w:sz w:val="28"/>
          <w:szCs w:val="28"/>
        </w:rPr>
      </w:pPr>
      <w:r>
        <w:rPr>
          <w:rFonts w:ascii="宋体" w:hAnsi="宋体" w:hint="eastAsia"/>
          <w:color w:val="000000"/>
          <w:sz w:val="28"/>
          <w:szCs w:val="28"/>
        </w:rPr>
        <w:t>GB/T22843-2009 枕、垫类产品</w:t>
      </w:r>
    </w:p>
    <w:p w:rsidR="00E5670F" w:rsidRDefault="00086F89">
      <w:pPr>
        <w:pStyle w:val="208521"/>
        <w:ind w:left="0" w:firstLine="560"/>
        <w:rPr>
          <w:rFonts w:ascii="宋体" w:hAnsi="宋体"/>
          <w:color w:val="000000"/>
          <w:sz w:val="28"/>
          <w:szCs w:val="28"/>
        </w:rPr>
      </w:pPr>
      <w:r>
        <w:rPr>
          <w:rFonts w:ascii="宋体" w:hAnsi="宋体" w:hint="eastAsia"/>
          <w:color w:val="000000"/>
          <w:sz w:val="28"/>
          <w:szCs w:val="28"/>
        </w:rPr>
        <w:t>GB/T 22844-2009 配套床上用品</w:t>
      </w:r>
    </w:p>
    <w:p w:rsidR="00E5670F" w:rsidRDefault="00086F89">
      <w:pPr>
        <w:pStyle w:val="208521"/>
        <w:ind w:left="0" w:firstLine="560"/>
        <w:rPr>
          <w:rFonts w:ascii="宋体" w:hAnsi="宋体"/>
          <w:color w:val="000000"/>
          <w:sz w:val="28"/>
          <w:szCs w:val="28"/>
        </w:rPr>
      </w:pPr>
      <w:r>
        <w:rPr>
          <w:rFonts w:ascii="宋体" w:hAnsi="宋体" w:hint="eastAsia"/>
          <w:color w:val="000000"/>
          <w:sz w:val="28"/>
          <w:szCs w:val="28"/>
        </w:rPr>
        <w:t>GB/T 22797-2009 床单</w:t>
      </w:r>
    </w:p>
    <w:p w:rsidR="00E5670F" w:rsidRDefault="00086F89">
      <w:pPr>
        <w:pStyle w:val="208521"/>
        <w:ind w:left="0" w:firstLine="560"/>
        <w:rPr>
          <w:rFonts w:ascii="宋体" w:hAnsi="宋体"/>
          <w:color w:val="000000"/>
          <w:sz w:val="28"/>
          <w:szCs w:val="28"/>
        </w:rPr>
      </w:pPr>
      <w:r>
        <w:rPr>
          <w:rFonts w:ascii="宋体" w:hAnsi="宋体" w:hint="eastAsia"/>
          <w:color w:val="000000"/>
          <w:sz w:val="28"/>
          <w:szCs w:val="28"/>
        </w:rPr>
        <w:t>GB/T 22796-2009 被、被套</w:t>
      </w:r>
    </w:p>
    <w:p w:rsidR="00E5670F" w:rsidRDefault="00086F89">
      <w:pPr>
        <w:pStyle w:val="208521"/>
        <w:ind w:left="0" w:firstLine="560"/>
      </w:pPr>
      <w:r>
        <w:rPr>
          <w:rFonts w:ascii="宋体" w:hAnsi="宋体" w:hint="eastAsia"/>
          <w:color w:val="000000"/>
          <w:sz w:val="28"/>
          <w:szCs w:val="28"/>
        </w:rPr>
        <w:t xml:space="preserve">等产品标准   </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相关的法律、行政法规、部门规章、规范性文件</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现行有效的企业标准、团体标准、地方标准及产品明示质量要求。</w:t>
      </w:r>
    </w:p>
    <w:p w:rsidR="00E5670F" w:rsidRDefault="00086F89">
      <w:pPr>
        <w:snapToGrid w:val="0"/>
        <w:spacing w:line="440" w:lineRule="exact"/>
        <w:rPr>
          <w:rFonts w:ascii="宋体" w:hAnsi="宋体" w:cs="宋体"/>
          <w:kern w:val="0"/>
          <w:sz w:val="28"/>
          <w:szCs w:val="28"/>
        </w:rPr>
      </w:pPr>
      <w:r>
        <w:rPr>
          <w:rFonts w:ascii="宋体" w:hAnsi="宋体" w:cs="宋体" w:hint="eastAsia"/>
          <w:kern w:val="0"/>
          <w:sz w:val="28"/>
          <w:szCs w:val="28"/>
        </w:rPr>
        <w:t>3.2判定原则</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经检验，检验项目全部合格，判定为被抽查产品所检项目未发现不合格；检验项目中任一项或一项以上不合格，判定为被抽查产品不合格。</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若被检产品明示的质量要求高于本细则中检验项目依据的标准要求时，应按被检产品明示的质量要求判定。</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若被检产品明示的质量要求低于本细则中检验项目依据的强制性标准要求时，应按照强制性标准要求判定。</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若被检产品明示的质量要求低于或包含本细则中检验项目依据的推荐性标准要求时，应以被检产品明示的质量要求判定。</w:t>
      </w:r>
    </w:p>
    <w:p w:rsidR="00E5670F" w:rsidRDefault="00086F89">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若被检产品明示的质量要求缺少本细则中检验项目依据的强制性标准要求时，应按照强制性标准要求判定。</w:t>
      </w:r>
    </w:p>
    <w:p w:rsidR="00E5670F" w:rsidRDefault="00086F89">
      <w:pPr>
        <w:spacing w:line="400" w:lineRule="exact"/>
        <w:ind w:firstLineChars="200" w:firstLine="560"/>
        <w:rPr>
          <w:rFonts w:ascii="宋体" w:hAnsi="宋体" w:cs="宋体"/>
          <w:bCs/>
          <w:color w:val="000000" w:themeColor="text1"/>
          <w:sz w:val="28"/>
          <w:szCs w:val="28"/>
        </w:rPr>
      </w:pPr>
      <w:r>
        <w:rPr>
          <w:rFonts w:ascii="宋体" w:hAnsi="宋体" w:cs="宋体" w:hint="eastAsia"/>
          <w:kern w:val="0"/>
          <w:sz w:val="28"/>
          <w:szCs w:val="28"/>
        </w:rPr>
        <w:t>若被检产品明示的质量要求缺少本细则中检验项目依据的推荐性标准要求时，该项目不参与判定。</w:t>
      </w:r>
    </w:p>
    <w:p w:rsidR="00E5670F" w:rsidRDefault="00E5670F">
      <w:pPr>
        <w:pStyle w:val="a4"/>
      </w:pPr>
    </w:p>
    <w:p w:rsidR="00E5670F" w:rsidRDefault="00E5670F"/>
    <w:sectPr w:rsidR="00E5670F">
      <w:footerReference w:type="even" r:id="rId7"/>
      <w:footerReference w:type="default" r:id="rId8"/>
      <w:footerReference w:type="first" r:id="rId9"/>
      <w:pgSz w:w="11906" w:h="16838"/>
      <w:pgMar w:top="1440" w:right="1080" w:bottom="1440" w:left="1080" w:header="851" w:footer="73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8C" w:rsidRDefault="00800B8C">
      <w:r>
        <w:separator/>
      </w:r>
    </w:p>
  </w:endnote>
  <w:endnote w:type="continuationSeparator" w:id="0">
    <w:p w:rsidR="00800B8C" w:rsidRDefault="0080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0F" w:rsidRDefault="00086F89">
    <w:pPr>
      <w:pStyle w:val="a5"/>
      <w:framePr w:wrap="around" w:vAnchor="text" w:hAnchor="margin" w:xAlign="center" w:y="1"/>
      <w:rPr>
        <w:rStyle w:val="a7"/>
      </w:rPr>
    </w:pPr>
    <w:r>
      <w:fldChar w:fldCharType="begin"/>
    </w:r>
    <w:r>
      <w:rPr>
        <w:rStyle w:val="a7"/>
      </w:rPr>
      <w:instrText xml:space="preserve">PAGE  </w:instrText>
    </w:r>
    <w:r>
      <w:fldChar w:fldCharType="end"/>
    </w:r>
  </w:p>
  <w:p w:rsidR="00E5670F" w:rsidRDefault="00E5670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0F" w:rsidRDefault="00086F89">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670F" w:rsidRDefault="00086F89">
                          <w:pPr>
                            <w:pStyle w:val="a5"/>
                          </w:pPr>
                          <w:r>
                            <w:fldChar w:fldCharType="begin"/>
                          </w:r>
                          <w:r>
                            <w:instrText xml:space="preserve"> PAGE  \* MERGEFORMAT </w:instrText>
                          </w:r>
                          <w:r>
                            <w:fldChar w:fldCharType="separate"/>
                          </w:r>
                          <w:r w:rsidR="009A45C9">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5670F" w:rsidRDefault="00086F89">
                    <w:pPr>
                      <w:pStyle w:val="a5"/>
                    </w:pPr>
                    <w:r>
                      <w:fldChar w:fldCharType="begin"/>
                    </w:r>
                    <w:r>
                      <w:instrText xml:space="preserve"> PAGE  \* MERGEFORMAT </w:instrText>
                    </w:r>
                    <w:r>
                      <w:fldChar w:fldCharType="separate"/>
                    </w:r>
                    <w:r w:rsidR="009A45C9">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0F" w:rsidRDefault="00086F89">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670F" w:rsidRDefault="00086F89">
                          <w:pPr>
                            <w:pStyle w:val="a5"/>
                          </w:pPr>
                          <w:r>
                            <w:fldChar w:fldCharType="begin"/>
                          </w:r>
                          <w:r>
                            <w:instrText xml:space="preserve"> PAGE  \* MERGEFORMAT </w:instrText>
                          </w:r>
                          <w:r>
                            <w:fldChar w:fldCharType="separate"/>
                          </w:r>
                          <w:r w:rsidR="009A45C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E5670F" w:rsidRDefault="00086F89">
                    <w:pPr>
                      <w:pStyle w:val="a5"/>
                    </w:pPr>
                    <w:r>
                      <w:fldChar w:fldCharType="begin"/>
                    </w:r>
                    <w:r>
                      <w:instrText xml:space="preserve"> PAGE  \* MERGEFORMAT </w:instrText>
                    </w:r>
                    <w:r>
                      <w:fldChar w:fldCharType="separate"/>
                    </w:r>
                    <w:r w:rsidR="009A45C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8C" w:rsidRDefault="00800B8C">
      <w:r>
        <w:separator/>
      </w:r>
    </w:p>
  </w:footnote>
  <w:footnote w:type="continuationSeparator" w:id="0">
    <w:p w:rsidR="00800B8C" w:rsidRDefault="0080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YzUyMmE3MmJmMzQyZDMwNzI3NzMxZTczMDg4NGMifQ=="/>
  </w:docVars>
  <w:rsids>
    <w:rsidRoot w:val="32C30297"/>
    <w:rsid w:val="00086F89"/>
    <w:rsid w:val="001D3603"/>
    <w:rsid w:val="00800B8C"/>
    <w:rsid w:val="009A45C9"/>
    <w:rsid w:val="00E5670F"/>
    <w:rsid w:val="0ABF7EE6"/>
    <w:rsid w:val="0CFC5B50"/>
    <w:rsid w:val="10EB1B59"/>
    <w:rsid w:val="13ED3F59"/>
    <w:rsid w:val="14FE4DDE"/>
    <w:rsid w:val="16D637EF"/>
    <w:rsid w:val="17874F94"/>
    <w:rsid w:val="1B73636E"/>
    <w:rsid w:val="1DE536A4"/>
    <w:rsid w:val="241910E8"/>
    <w:rsid w:val="2D643517"/>
    <w:rsid w:val="32C30297"/>
    <w:rsid w:val="5314122E"/>
    <w:rsid w:val="531A2BF7"/>
    <w:rsid w:val="61610544"/>
    <w:rsid w:val="645070A6"/>
    <w:rsid w:val="665F48FF"/>
    <w:rsid w:val="6F16157F"/>
    <w:rsid w:val="74A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7B110"/>
  <w15:docId w15:val="{834BEC21-D3D9-4FF3-A038-A02AA4FA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852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521">
    <w:name w:val="样式 样式 左侧:  2 字符 + 左侧:  0.85 厘米 首行缩进:  2 字符1"/>
    <w:basedOn w:val="a"/>
    <w:qFormat/>
    <w:pPr>
      <w:ind w:left="482" w:firstLineChars="200" w:firstLine="200"/>
    </w:pPr>
    <w:rPr>
      <w:rFonts w:cs="宋体"/>
      <w:szCs w:val="20"/>
    </w:rPr>
  </w:style>
  <w:style w:type="paragraph" w:styleId="a3">
    <w:name w:val="Body Text"/>
    <w:basedOn w:val="a"/>
    <w:qFormat/>
    <w:pPr>
      <w:spacing w:after="120"/>
    </w:pPr>
  </w:style>
  <w:style w:type="paragraph" w:styleId="a4">
    <w:name w:val="Body Text Indent"/>
    <w:basedOn w:val="a"/>
    <w:qFormat/>
    <w:pPr>
      <w:ind w:firstLineChars="200" w:firstLine="600"/>
    </w:pPr>
    <w:rPr>
      <w:rFonts w:ascii="Times New Roman" w:eastAsia="仿宋_GB2312" w:hAnsi="Times New Roman"/>
      <w:sz w:val="30"/>
      <w:szCs w:val="24"/>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kern w:val="0"/>
      <w:sz w:val="18"/>
      <w:szCs w:val="18"/>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2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288</Words>
  <Characters>1646</Characters>
  <Application>Microsoft Office Word</Application>
  <DocSecurity>0</DocSecurity>
  <Lines>13</Lines>
  <Paragraphs>3</Paragraphs>
  <ScaleCrop>false</ScaleCrop>
  <Company>HP</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3</cp:revision>
  <dcterms:created xsi:type="dcterms:W3CDTF">2023-02-16T02:50:00Z</dcterms:created>
  <dcterms:modified xsi:type="dcterms:W3CDTF">2023-08-22T01:19:00Z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983054FCFC6041608CBC0A6D09B044A5</vt:lpwstr>
  </property>
</Properties>
</file>